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2FE7" w:rsidRPr="00252156" w:rsidRDefault="008F2FE7" w:rsidP="008F2FE7">
      <w:pPr>
        <w:framePr w:w="9543" w:h="898" w:hSpace="180" w:wrap="around" w:vAnchor="text" w:hAnchor="page" w:x="1766" w:y="158"/>
        <w:autoSpaceDE w:val="0"/>
        <w:autoSpaceDN w:val="0"/>
        <w:adjustRightInd w:val="0"/>
        <w:ind w:right="-900"/>
        <w:rPr>
          <w:rFonts w:ascii="Times New Roman Bold" w:hAnsi="Times New Roman Bold" w:cs="Times New Roman Bold"/>
          <w:b/>
          <w:bCs/>
          <w:caps/>
          <w:color w:val="000000"/>
          <w:sz w:val="28"/>
          <w:szCs w:val="28"/>
        </w:rPr>
      </w:pPr>
      <w:r w:rsidRPr="00252156">
        <w:rPr>
          <w:rFonts w:ascii="Times New Roman Bold" w:hAnsi="Times New Roman Bold"/>
          <w:b/>
          <w:caps/>
          <w:color w:val="000000"/>
          <w:sz w:val="28"/>
          <w:szCs w:val="28"/>
        </w:rPr>
        <w:t xml:space="preserve">GEF-6 REQUEST FOR </w:t>
      </w:r>
      <w:r>
        <w:rPr>
          <w:rFonts w:ascii="Times New Roman Bold" w:hAnsi="Times New Roman Bold"/>
          <w:b/>
          <w:color w:val="000000"/>
          <w:sz w:val="28"/>
          <w:szCs w:val="28"/>
        </w:rPr>
        <w:t>Chemicals and Wastes</w:t>
      </w:r>
      <w:r w:rsidRPr="00252156">
        <w:rPr>
          <w:rFonts w:ascii="Times New Roman Bold" w:hAnsi="Times New Roman Bold"/>
          <w:b/>
          <w:caps/>
          <w:color w:val="000000"/>
          <w:sz w:val="28"/>
          <w:szCs w:val="28"/>
        </w:rPr>
        <w:t xml:space="preserve"> enabling activity</w:t>
      </w:r>
    </w:p>
    <w:p w:rsidR="008F2FE7" w:rsidRDefault="008F2FE7" w:rsidP="008F2FE7">
      <w:pPr>
        <w:framePr w:w="9543" w:h="898" w:hSpace="180" w:wrap="around" w:vAnchor="text" w:hAnchor="page" w:x="1766" w:y="158"/>
        <w:autoSpaceDE w:val="0"/>
        <w:autoSpaceDN w:val="0"/>
        <w:adjustRightInd w:val="0"/>
        <w:rPr>
          <w:rFonts w:ascii="Times New Roman Bold" w:hAnsi="Times New Roman Bold" w:cs="Times New Roman Bold"/>
          <w:b/>
          <w:bCs/>
          <w:smallCaps/>
          <w:color w:val="000000"/>
          <w:sz w:val="22"/>
          <w:szCs w:val="22"/>
        </w:rPr>
      </w:pPr>
      <w:r w:rsidRPr="004F4EFB">
        <w:rPr>
          <w:rFonts w:ascii="Times New Roman Bold" w:hAnsi="Times New Roman Bold" w:cs="Times New Roman Bold"/>
          <w:b/>
          <w:bCs/>
          <w:smallCaps/>
          <w:color w:val="000000"/>
          <w:sz w:val="22"/>
          <w:szCs w:val="22"/>
        </w:rPr>
        <w:t xml:space="preserve">Proposal for Funding Under </w:t>
      </w:r>
      <w:r w:rsidR="00FB42E8" w:rsidRPr="004F4EFB">
        <w:rPr>
          <w:rFonts w:ascii="Times New Roman Bold" w:hAnsi="Times New Roman Bold" w:cs="Times New Roman Bold"/>
          <w:b/>
          <w:bCs/>
          <w:smallCaps/>
          <w:color w:val="000000"/>
          <w:sz w:val="22"/>
          <w:szCs w:val="22"/>
        </w:rPr>
        <w:t>THE GEF</w:t>
      </w:r>
      <w:r>
        <w:rPr>
          <w:rFonts w:ascii="Times New Roman Bold" w:hAnsi="Times New Roman Bold" w:cs="Times New Roman Bold"/>
          <w:b/>
          <w:bCs/>
          <w:smallCaps/>
          <w:color w:val="000000"/>
          <w:sz w:val="22"/>
          <w:szCs w:val="22"/>
        </w:rPr>
        <w:t xml:space="preserve"> Trust Fund</w:t>
      </w:r>
    </w:p>
    <w:p w:rsidR="008F2FE7" w:rsidRPr="004F4EFB" w:rsidRDefault="008F2FE7" w:rsidP="008F2FE7">
      <w:pPr>
        <w:framePr w:w="9543" w:h="898" w:hSpace="180" w:wrap="around" w:vAnchor="text" w:hAnchor="page" w:x="1766" w:y="158"/>
        <w:autoSpaceDE w:val="0"/>
        <w:autoSpaceDN w:val="0"/>
        <w:adjustRightInd w:val="0"/>
        <w:spacing w:before="120"/>
        <w:rPr>
          <w:rFonts w:ascii="Times New Roman Bold" w:hAnsi="Times New Roman Bold" w:cs="Times New Roman Bold"/>
          <w:b/>
          <w:bCs/>
          <w:color w:val="000000"/>
          <w:sz w:val="22"/>
          <w:szCs w:val="22"/>
        </w:rPr>
      </w:pPr>
      <w:r>
        <w:rPr>
          <w:noProof/>
          <w:color w:val="000000"/>
          <w:sz w:val="20"/>
          <w:szCs w:val="20"/>
        </w:rPr>
        <w:t xml:space="preserve">                   </w:t>
      </w:r>
      <w:r w:rsidRPr="005A20BD">
        <w:rPr>
          <w:noProof/>
          <w:color w:val="000000"/>
          <w:sz w:val="20"/>
          <w:szCs w:val="20"/>
        </w:rPr>
        <w:t xml:space="preserve">For more information about GEF, visit </w:t>
      </w:r>
      <w:hyperlink r:id="rId8" w:history="1">
        <w:r w:rsidRPr="005A20BD">
          <w:rPr>
            <w:rStyle w:val="Hyperlink"/>
            <w:noProof/>
            <w:color w:val="000000"/>
            <w:sz w:val="20"/>
            <w:szCs w:val="20"/>
          </w:rPr>
          <w:t>TheGEF.org</w:t>
        </w:r>
      </w:hyperlink>
    </w:p>
    <w:p w:rsidR="008F2FE7" w:rsidRDefault="008F2FE7" w:rsidP="006139B6">
      <w:pPr>
        <w:framePr w:w="9543" w:h="898" w:hSpace="180" w:wrap="around" w:vAnchor="text" w:hAnchor="page" w:x="1766" w:y="158"/>
        <w:autoSpaceDE w:val="0"/>
        <w:autoSpaceDN w:val="0"/>
        <w:adjustRightInd w:val="0"/>
        <w:ind w:right="-900"/>
        <w:rPr>
          <w:b/>
          <w:caps/>
          <w:sz w:val="22"/>
          <w:szCs w:val="22"/>
        </w:rPr>
      </w:pPr>
    </w:p>
    <w:p w:rsidR="006139B6" w:rsidRPr="00F87D54" w:rsidRDefault="006139B6" w:rsidP="006139B6">
      <w:pPr>
        <w:pStyle w:val="Footer"/>
        <w:tabs>
          <w:tab w:val="clear" w:pos="4320"/>
          <w:tab w:val="clear" w:pos="8640"/>
        </w:tabs>
        <w:rPr>
          <w:sz w:val="22"/>
          <w:szCs w:val="22"/>
        </w:rPr>
      </w:pPr>
      <w:bookmarkStart w:id="0" w:name="ProjectType"/>
      <w:bookmarkEnd w:id="0"/>
      <w:r w:rsidRPr="00F87D54">
        <w:rPr>
          <w:noProof/>
          <w:sz w:val="22"/>
          <w:szCs w:val="22"/>
          <w:lang w:bidi="ar-SA"/>
        </w:rPr>
        <w:drawing>
          <wp:anchor distT="0" distB="0" distL="114300" distR="114300" simplePos="0" relativeHeight="251660288" behindDoc="0" locked="0" layoutInCell="1" allowOverlap="1" wp14:anchorId="3C94BAEC" wp14:editId="30D3D08B">
            <wp:simplePos x="0" y="0"/>
            <wp:positionH relativeFrom="column">
              <wp:posOffset>-51435</wp:posOffset>
            </wp:positionH>
            <wp:positionV relativeFrom="paragraph">
              <wp:posOffset>17145</wp:posOffset>
            </wp:positionV>
            <wp:extent cx="723900" cy="741680"/>
            <wp:effectExtent l="19050" t="0" r="0" b="0"/>
            <wp:wrapSquare wrapText="bothSides"/>
            <wp:docPr id="2"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6139B6" w:rsidRPr="00F87D54" w:rsidRDefault="006139B6" w:rsidP="006139B6">
      <w:pPr>
        <w:spacing w:after="80"/>
        <w:ind w:right="-187"/>
        <w:rPr>
          <w:sz w:val="22"/>
          <w:szCs w:val="22"/>
          <w:u w:val="single"/>
        </w:rPr>
      </w:pPr>
      <w:r w:rsidRPr="00F87D54">
        <w:rPr>
          <w:b/>
          <w:caps/>
          <w:sz w:val="22"/>
          <w:szCs w:val="22"/>
          <w:u w:val="single"/>
        </w:rPr>
        <w:t xml:space="preserve">part i:  project IDentifiers                                </w:t>
      </w:r>
      <w:r w:rsidRPr="00F87D54">
        <w:rPr>
          <w:b/>
          <w:sz w:val="22"/>
          <w:szCs w:val="22"/>
          <w:u w:val="single"/>
        </w:rPr>
        <w:t xml:space="preserve">             </w:t>
      </w:r>
    </w:p>
    <w:tbl>
      <w:tblPr>
        <w:tblW w:w="4777"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1"/>
        <w:gridCol w:w="3328"/>
        <w:gridCol w:w="3332"/>
        <w:gridCol w:w="1524"/>
      </w:tblGrid>
      <w:tr w:rsidR="006139B6" w:rsidRPr="00F87D54" w:rsidTr="004C5184">
        <w:tc>
          <w:tcPr>
            <w:tcW w:w="1112" w:type="pct"/>
          </w:tcPr>
          <w:p w:rsidR="006139B6" w:rsidRPr="00F87D54" w:rsidRDefault="006139B6" w:rsidP="004C5184">
            <w:pPr>
              <w:rPr>
                <w:szCs w:val="22"/>
              </w:rPr>
            </w:pPr>
            <w:r w:rsidRPr="00F87D54">
              <w:rPr>
                <w:sz w:val="22"/>
                <w:szCs w:val="22"/>
              </w:rPr>
              <w:t>Project Title:</w:t>
            </w:r>
          </w:p>
        </w:tc>
        <w:tc>
          <w:tcPr>
            <w:tcW w:w="3888" w:type="pct"/>
            <w:gridSpan w:val="3"/>
          </w:tcPr>
          <w:p w:rsidR="006139B6" w:rsidRPr="00F87D54" w:rsidRDefault="006139B6" w:rsidP="00806AF9">
            <w:pPr>
              <w:rPr>
                <w:szCs w:val="22"/>
              </w:rPr>
            </w:pPr>
            <w:r w:rsidRPr="00F87D54">
              <w:rPr>
                <w:sz w:val="22"/>
                <w:szCs w:val="22"/>
              </w:rPr>
              <w:t xml:space="preserve">Improve Mercury </w:t>
            </w:r>
            <w:r w:rsidR="00806AF9">
              <w:rPr>
                <w:sz w:val="22"/>
                <w:szCs w:val="22"/>
              </w:rPr>
              <w:t>M</w:t>
            </w:r>
            <w:r w:rsidR="00806AF9" w:rsidRPr="00F87D54">
              <w:rPr>
                <w:sz w:val="22"/>
                <w:szCs w:val="22"/>
              </w:rPr>
              <w:t xml:space="preserve">anagement </w:t>
            </w:r>
            <w:r w:rsidRPr="00F87D54">
              <w:rPr>
                <w:sz w:val="22"/>
                <w:szCs w:val="22"/>
              </w:rPr>
              <w:t>in India</w:t>
            </w:r>
          </w:p>
        </w:tc>
      </w:tr>
      <w:tr w:rsidR="006139B6" w:rsidRPr="00F87D54" w:rsidTr="004C5184">
        <w:tc>
          <w:tcPr>
            <w:tcW w:w="1112" w:type="pct"/>
          </w:tcPr>
          <w:p w:rsidR="006139B6" w:rsidRPr="00F87D54" w:rsidRDefault="006139B6" w:rsidP="004C5184">
            <w:pPr>
              <w:rPr>
                <w:szCs w:val="22"/>
              </w:rPr>
            </w:pPr>
            <w:r w:rsidRPr="00F87D54">
              <w:rPr>
                <w:sz w:val="22"/>
                <w:szCs w:val="22"/>
              </w:rPr>
              <w:t>Country(ies):</w:t>
            </w:r>
          </w:p>
        </w:tc>
        <w:tc>
          <w:tcPr>
            <w:tcW w:w="1581" w:type="pct"/>
          </w:tcPr>
          <w:p w:rsidR="006139B6" w:rsidRPr="00F87D54" w:rsidRDefault="006139B6" w:rsidP="004C5184">
            <w:pPr>
              <w:rPr>
                <w:szCs w:val="22"/>
              </w:rPr>
            </w:pPr>
            <w:r w:rsidRPr="00F87D54">
              <w:rPr>
                <w:sz w:val="22"/>
                <w:szCs w:val="22"/>
              </w:rPr>
              <w:t>India</w:t>
            </w:r>
          </w:p>
        </w:tc>
        <w:tc>
          <w:tcPr>
            <w:tcW w:w="1583" w:type="pct"/>
          </w:tcPr>
          <w:p w:rsidR="006139B6" w:rsidRPr="00F87D54" w:rsidRDefault="006139B6" w:rsidP="004C5184">
            <w:pPr>
              <w:rPr>
                <w:szCs w:val="22"/>
              </w:rPr>
            </w:pPr>
            <w:r w:rsidRPr="00F87D54">
              <w:rPr>
                <w:sz w:val="22"/>
                <w:szCs w:val="22"/>
              </w:rPr>
              <w:t>GEF Project ID:</w:t>
            </w:r>
            <w:r w:rsidRPr="00F87D54">
              <w:rPr>
                <w:sz w:val="22"/>
                <w:szCs w:val="22"/>
                <w:vertAlign w:val="superscript"/>
              </w:rPr>
              <w:footnoteReference w:id="1"/>
            </w:r>
          </w:p>
        </w:tc>
        <w:bookmarkStart w:id="1" w:name="GEF_ID"/>
        <w:tc>
          <w:tcPr>
            <w:tcW w:w="725" w:type="pct"/>
          </w:tcPr>
          <w:p w:rsidR="006139B6" w:rsidRPr="00F87D54" w:rsidRDefault="0027106B" w:rsidP="004C5184">
            <w:pPr>
              <w:rPr>
                <w:szCs w:val="22"/>
              </w:rPr>
            </w:pPr>
            <w:r w:rsidRPr="00F87D54">
              <w:rPr>
                <w:sz w:val="22"/>
                <w:szCs w:val="22"/>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6139B6" w:rsidRPr="00F87D54">
              <w:rPr>
                <w:sz w:val="22"/>
                <w:szCs w:val="22"/>
              </w:rPr>
              <w:instrText xml:space="preserve"> FORMTEXT </w:instrText>
            </w:r>
            <w:r w:rsidRPr="00F87D54">
              <w:rPr>
                <w:sz w:val="22"/>
                <w:szCs w:val="22"/>
              </w:rPr>
            </w:r>
            <w:r w:rsidRPr="00F87D54">
              <w:rPr>
                <w:sz w:val="22"/>
                <w:szCs w:val="22"/>
              </w:rPr>
              <w:fldChar w:fldCharType="separate"/>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Pr="00F87D54">
              <w:rPr>
                <w:sz w:val="22"/>
                <w:szCs w:val="22"/>
              </w:rPr>
              <w:fldChar w:fldCharType="end"/>
            </w:r>
            <w:bookmarkEnd w:id="1"/>
          </w:p>
        </w:tc>
      </w:tr>
      <w:tr w:rsidR="006139B6" w:rsidRPr="00F87D54" w:rsidTr="004C5184">
        <w:tc>
          <w:tcPr>
            <w:tcW w:w="1112" w:type="pct"/>
          </w:tcPr>
          <w:p w:rsidR="006139B6" w:rsidRPr="00F87D54" w:rsidRDefault="006139B6" w:rsidP="004C5184">
            <w:pPr>
              <w:rPr>
                <w:szCs w:val="22"/>
              </w:rPr>
            </w:pPr>
            <w:r w:rsidRPr="00F87D54">
              <w:rPr>
                <w:sz w:val="22"/>
                <w:szCs w:val="22"/>
              </w:rPr>
              <w:t>GEF Agency(ies):</w:t>
            </w:r>
          </w:p>
        </w:tc>
        <w:tc>
          <w:tcPr>
            <w:tcW w:w="1581" w:type="pct"/>
          </w:tcPr>
          <w:p w:rsidR="006139B6" w:rsidRPr="00F87D54" w:rsidRDefault="0027106B" w:rsidP="004C5184">
            <w:pPr>
              <w:rPr>
                <w:szCs w:val="22"/>
              </w:rPr>
            </w:pPr>
            <w:r w:rsidRPr="00F87D54">
              <w:rPr>
                <w:sz w:val="22"/>
                <w:szCs w:val="22"/>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0"/>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2" w:name="GEF_IA_01"/>
            <w:r w:rsidR="006139B6" w:rsidRPr="00F87D54">
              <w:rPr>
                <w:sz w:val="22"/>
                <w:szCs w:val="22"/>
              </w:rPr>
              <w:instrText xml:space="preserve"> FORMDROPDOWN </w:instrText>
            </w:r>
            <w:r w:rsidR="00F05A46">
              <w:rPr>
                <w:sz w:val="22"/>
                <w:szCs w:val="22"/>
              </w:rPr>
            </w:r>
            <w:r w:rsidR="00F05A46">
              <w:rPr>
                <w:sz w:val="22"/>
                <w:szCs w:val="22"/>
              </w:rPr>
              <w:fldChar w:fldCharType="separate"/>
            </w:r>
            <w:r w:rsidRPr="00F87D54">
              <w:rPr>
                <w:sz w:val="22"/>
                <w:szCs w:val="22"/>
              </w:rPr>
              <w:fldChar w:fldCharType="end"/>
            </w:r>
            <w:bookmarkEnd w:id="2"/>
            <w:r w:rsidR="006139B6" w:rsidRPr="00F87D54">
              <w:rPr>
                <w:sz w:val="22"/>
                <w:szCs w:val="22"/>
              </w:rPr>
              <w:t xml:space="preserve">    </w:t>
            </w:r>
            <w:r w:rsidRPr="00F87D54">
              <w:rPr>
                <w:sz w:val="22"/>
                <w:szCs w:val="22"/>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3" w:name="GEF_IA_02"/>
            <w:r w:rsidR="006139B6" w:rsidRPr="00F87D54">
              <w:rPr>
                <w:sz w:val="22"/>
                <w:szCs w:val="22"/>
              </w:rPr>
              <w:instrText xml:space="preserve"> FORMDROPDOWN </w:instrText>
            </w:r>
            <w:r w:rsidR="00F05A46">
              <w:rPr>
                <w:sz w:val="22"/>
                <w:szCs w:val="22"/>
              </w:rPr>
            </w:r>
            <w:r w:rsidR="00F05A46">
              <w:rPr>
                <w:sz w:val="22"/>
                <w:szCs w:val="22"/>
              </w:rPr>
              <w:fldChar w:fldCharType="separate"/>
            </w:r>
            <w:r w:rsidRPr="00F87D54">
              <w:rPr>
                <w:sz w:val="22"/>
                <w:szCs w:val="22"/>
              </w:rPr>
              <w:fldChar w:fldCharType="end"/>
            </w:r>
            <w:bookmarkEnd w:id="3"/>
            <w:r w:rsidR="006139B6" w:rsidRPr="00F87D54">
              <w:rPr>
                <w:sz w:val="22"/>
                <w:szCs w:val="22"/>
              </w:rPr>
              <w:t xml:space="preserve">     </w:t>
            </w:r>
          </w:p>
        </w:tc>
        <w:tc>
          <w:tcPr>
            <w:tcW w:w="1583" w:type="pct"/>
          </w:tcPr>
          <w:p w:rsidR="006139B6" w:rsidRPr="00F87D54" w:rsidRDefault="006139B6" w:rsidP="004C5184">
            <w:pPr>
              <w:rPr>
                <w:szCs w:val="22"/>
              </w:rPr>
            </w:pPr>
            <w:r w:rsidRPr="00F87D54">
              <w:rPr>
                <w:sz w:val="22"/>
                <w:szCs w:val="22"/>
              </w:rPr>
              <w:t>GEF Agency Project ID:</w:t>
            </w:r>
          </w:p>
        </w:tc>
        <w:tc>
          <w:tcPr>
            <w:tcW w:w="725" w:type="pct"/>
          </w:tcPr>
          <w:p w:rsidR="006139B6" w:rsidRPr="00F87D54" w:rsidRDefault="00755DAA" w:rsidP="004C5184">
            <w:pPr>
              <w:rPr>
                <w:szCs w:val="22"/>
              </w:rPr>
            </w:pPr>
            <w:r>
              <w:rPr>
                <w:sz w:val="22"/>
                <w:szCs w:val="22"/>
              </w:rPr>
              <w:t>5661</w:t>
            </w:r>
          </w:p>
        </w:tc>
      </w:tr>
      <w:tr w:rsidR="006139B6" w:rsidRPr="00F87D54" w:rsidTr="004C5184">
        <w:tc>
          <w:tcPr>
            <w:tcW w:w="1112" w:type="pct"/>
          </w:tcPr>
          <w:p w:rsidR="006139B6" w:rsidRPr="00F87D54" w:rsidRDefault="006139B6" w:rsidP="004C5184">
            <w:pPr>
              <w:rPr>
                <w:szCs w:val="22"/>
              </w:rPr>
            </w:pPr>
            <w:bookmarkStart w:id="4" w:name="_GoBack" w:colFirst="1" w:colLast="1"/>
            <w:r w:rsidRPr="00F87D54">
              <w:rPr>
                <w:sz w:val="22"/>
                <w:szCs w:val="22"/>
              </w:rPr>
              <w:t>Other Executing Partner(s):</w:t>
            </w:r>
          </w:p>
        </w:tc>
        <w:tc>
          <w:tcPr>
            <w:tcW w:w="1581" w:type="pct"/>
          </w:tcPr>
          <w:p w:rsidR="006139B6" w:rsidRPr="00F87D54" w:rsidRDefault="00CE7486" w:rsidP="00CE7486">
            <w:pPr>
              <w:rPr>
                <w:szCs w:val="22"/>
              </w:rPr>
            </w:pPr>
            <w:r>
              <w:rPr>
                <w:sz w:val="22"/>
                <w:szCs w:val="22"/>
              </w:rPr>
              <w:t xml:space="preserve">Ministry of Environment, </w:t>
            </w:r>
            <w:r w:rsidR="006139B6" w:rsidRPr="00F87D54">
              <w:rPr>
                <w:sz w:val="22"/>
                <w:szCs w:val="22"/>
              </w:rPr>
              <w:t>Forest and Climate Change</w:t>
            </w:r>
          </w:p>
        </w:tc>
        <w:tc>
          <w:tcPr>
            <w:tcW w:w="1583" w:type="pct"/>
          </w:tcPr>
          <w:p w:rsidR="006139B6" w:rsidRPr="00F87D54" w:rsidRDefault="006139B6" w:rsidP="004C5184">
            <w:pPr>
              <w:rPr>
                <w:szCs w:val="22"/>
              </w:rPr>
            </w:pPr>
            <w:r w:rsidRPr="00F87D54">
              <w:rPr>
                <w:sz w:val="22"/>
                <w:szCs w:val="22"/>
              </w:rPr>
              <w:t>Submission Date:</w:t>
            </w:r>
          </w:p>
        </w:tc>
        <w:tc>
          <w:tcPr>
            <w:tcW w:w="725" w:type="pct"/>
          </w:tcPr>
          <w:p w:rsidR="006139B6" w:rsidRPr="00F87D54" w:rsidRDefault="001141C4" w:rsidP="001141C4">
            <w:pPr>
              <w:rPr>
                <w:szCs w:val="22"/>
              </w:rPr>
            </w:pPr>
            <w:r>
              <w:rPr>
                <w:sz w:val="22"/>
                <w:szCs w:val="22"/>
              </w:rPr>
              <w:t>24</w:t>
            </w:r>
            <w:r w:rsidR="00235FF5">
              <w:rPr>
                <w:sz w:val="22"/>
                <w:szCs w:val="22"/>
              </w:rPr>
              <w:t xml:space="preserve"> </w:t>
            </w:r>
            <w:r w:rsidR="00F94C7B">
              <w:rPr>
                <w:sz w:val="22"/>
                <w:szCs w:val="22"/>
              </w:rPr>
              <w:t xml:space="preserve">June </w:t>
            </w:r>
            <w:r w:rsidR="006139B6" w:rsidRPr="00F87D54">
              <w:rPr>
                <w:sz w:val="22"/>
                <w:szCs w:val="22"/>
              </w:rPr>
              <w:t>2015</w:t>
            </w:r>
          </w:p>
        </w:tc>
      </w:tr>
      <w:bookmarkEnd w:id="4"/>
      <w:tr w:rsidR="006139B6" w:rsidRPr="00F87D54" w:rsidTr="004C5184">
        <w:tc>
          <w:tcPr>
            <w:tcW w:w="1112" w:type="pct"/>
          </w:tcPr>
          <w:p w:rsidR="006139B6" w:rsidRPr="00F87D54" w:rsidRDefault="006139B6" w:rsidP="004C5184">
            <w:pPr>
              <w:rPr>
                <w:szCs w:val="22"/>
              </w:rPr>
            </w:pPr>
            <w:r w:rsidRPr="00F87D54">
              <w:rPr>
                <w:sz w:val="22"/>
                <w:szCs w:val="22"/>
              </w:rPr>
              <w:t>GEF Focal Area (s):</w:t>
            </w:r>
          </w:p>
        </w:tc>
        <w:tc>
          <w:tcPr>
            <w:tcW w:w="1581" w:type="pct"/>
          </w:tcPr>
          <w:p w:rsidR="006139B6" w:rsidRPr="00F87D54" w:rsidRDefault="0027106B" w:rsidP="004C5184">
            <w:pPr>
              <w:rPr>
                <w:szCs w:val="22"/>
              </w:rPr>
            </w:pPr>
            <w:r w:rsidRPr="00F87D54">
              <w:rPr>
                <w:sz w:val="22"/>
                <w:szCs w:val="22"/>
              </w:rPr>
              <w:fldChar w:fldCharType="begin">
                <w:ffData>
                  <w:name w:val=""/>
                  <w:enabled/>
                  <w:calcOnExit w:val="0"/>
                  <w:ddList>
                    <w:result w:val="3"/>
                    <w:listEntry w:val="(select)"/>
                    <w:listEntry w:val="Biodiversity"/>
                    <w:listEntry w:val="Climate Change"/>
                    <w:listEntry w:val="Chemicals and Wastes"/>
                    <w:listEntry w:val="International Waters"/>
                    <w:listEntry w:val="Land Degradation"/>
                    <w:listEntry w:val="Multi-focal Areas"/>
                  </w:ddList>
                </w:ffData>
              </w:fldChar>
            </w:r>
            <w:r w:rsidR="006139B6" w:rsidRPr="00F87D54">
              <w:rPr>
                <w:sz w:val="22"/>
                <w:szCs w:val="22"/>
              </w:rPr>
              <w:instrText xml:space="preserve"> FORMDROPDOWN </w:instrText>
            </w:r>
            <w:r w:rsidR="00F05A46">
              <w:rPr>
                <w:sz w:val="22"/>
                <w:szCs w:val="22"/>
              </w:rPr>
            </w:r>
            <w:r w:rsidR="00F05A46">
              <w:rPr>
                <w:sz w:val="22"/>
                <w:szCs w:val="22"/>
              </w:rPr>
              <w:fldChar w:fldCharType="separate"/>
            </w:r>
            <w:r w:rsidRPr="00F87D54">
              <w:rPr>
                <w:sz w:val="22"/>
                <w:szCs w:val="22"/>
              </w:rPr>
              <w:fldChar w:fldCharType="end"/>
            </w:r>
          </w:p>
        </w:tc>
        <w:tc>
          <w:tcPr>
            <w:tcW w:w="1583" w:type="pct"/>
          </w:tcPr>
          <w:p w:rsidR="006139B6" w:rsidRPr="00F87D54" w:rsidRDefault="006139B6" w:rsidP="004C5184">
            <w:pPr>
              <w:rPr>
                <w:szCs w:val="22"/>
              </w:rPr>
            </w:pPr>
            <w:r w:rsidRPr="00F87D54">
              <w:rPr>
                <w:sz w:val="22"/>
                <w:szCs w:val="22"/>
              </w:rPr>
              <w:t>Project Duration (Months)</w:t>
            </w:r>
          </w:p>
        </w:tc>
        <w:tc>
          <w:tcPr>
            <w:tcW w:w="725" w:type="pct"/>
          </w:tcPr>
          <w:p w:rsidR="006139B6" w:rsidRPr="00F87D54" w:rsidRDefault="006139B6" w:rsidP="004C5184">
            <w:pPr>
              <w:rPr>
                <w:szCs w:val="22"/>
              </w:rPr>
            </w:pPr>
            <w:r w:rsidRPr="00F87D54">
              <w:rPr>
                <w:sz w:val="22"/>
                <w:szCs w:val="22"/>
              </w:rPr>
              <w:t>24</w:t>
            </w:r>
          </w:p>
        </w:tc>
      </w:tr>
      <w:tr w:rsidR="006139B6" w:rsidRPr="00F87D54" w:rsidTr="004C5184">
        <w:tc>
          <w:tcPr>
            <w:tcW w:w="1112" w:type="pct"/>
          </w:tcPr>
          <w:p w:rsidR="006139B6" w:rsidRPr="00F87D54" w:rsidRDefault="006139B6" w:rsidP="004C5184">
            <w:pPr>
              <w:rPr>
                <w:szCs w:val="22"/>
              </w:rPr>
            </w:pPr>
            <w:r w:rsidRPr="00F87D54">
              <w:rPr>
                <w:sz w:val="22"/>
                <w:szCs w:val="22"/>
              </w:rPr>
              <w:t>Type of Report:</w:t>
            </w:r>
          </w:p>
        </w:tc>
        <w:tc>
          <w:tcPr>
            <w:tcW w:w="1581" w:type="pct"/>
          </w:tcPr>
          <w:p w:rsidR="006139B6" w:rsidRPr="00F87D54" w:rsidRDefault="00F05D1F" w:rsidP="004C5184">
            <w:pPr>
              <w:rPr>
                <w:szCs w:val="22"/>
              </w:rPr>
            </w:pPr>
            <w:r>
              <w:rPr>
                <w:sz w:val="22"/>
                <w:szCs w:val="22"/>
              </w:rPr>
              <w:t>Minamata Initial Assessment</w:t>
            </w:r>
          </w:p>
        </w:tc>
        <w:tc>
          <w:tcPr>
            <w:tcW w:w="1583" w:type="pct"/>
          </w:tcPr>
          <w:p w:rsidR="006139B6" w:rsidRPr="00F87D54" w:rsidRDefault="006139B6" w:rsidP="004C5184">
            <w:pPr>
              <w:rPr>
                <w:szCs w:val="22"/>
              </w:rPr>
            </w:pPr>
            <w:r w:rsidRPr="00F87D54">
              <w:rPr>
                <w:sz w:val="22"/>
                <w:szCs w:val="22"/>
              </w:rPr>
              <w:t>Expected Report Submission to Convention</w:t>
            </w:r>
          </w:p>
        </w:tc>
        <w:tc>
          <w:tcPr>
            <w:tcW w:w="725" w:type="pct"/>
          </w:tcPr>
          <w:p w:rsidR="006139B6" w:rsidRPr="00F87D54" w:rsidRDefault="0027106B" w:rsidP="000055EB">
            <w:pPr>
              <w:rPr>
                <w:szCs w:val="22"/>
              </w:rPr>
            </w:pPr>
            <w:r w:rsidRPr="00F87D54">
              <w:rPr>
                <w:sz w:val="22"/>
                <w:szCs w:val="22"/>
              </w:rPr>
              <w:fldChar w:fldCharType="begin">
                <w:ffData>
                  <w:name w:val=""/>
                  <w:enabled/>
                  <w:calcOnExit w:val="0"/>
                  <w:textInput>
                    <w:default w:val="(date)"/>
                  </w:textInput>
                </w:ffData>
              </w:fldChar>
            </w:r>
            <w:r w:rsidR="006139B6" w:rsidRPr="00F87D54">
              <w:rPr>
                <w:sz w:val="22"/>
                <w:szCs w:val="22"/>
              </w:rPr>
              <w:instrText xml:space="preserve"> FORMTEXT </w:instrText>
            </w:r>
            <w:r w:rsidRPr="00F87D54">
              <w:rPr>
                <w:sz w:val="22"/>
                <w:szCs w:val="22"/>
              </w:rPr>
            </w:r>
            <w:r w:rsidRPr="00F87D54">
              <w:rPr>
                <w:sz w:val="22"/>
                <w:szCs w:val="22"/>
              </w:rPr>
              <w:fldChar w:fldCharType="separate"/>
            </w:r>
            <w:r w:rsidR="000055EB">
              <w:rPr>
                <w:sz w:val="22"/>
                <w:szCs w:val="22"/>
              </w:rPr>
              <w:t>Sep 2017</w:t>
            </w:r>
            <w:r w:rsidRPr="00F87D54">
              <w:rPr>
                <w:sz w:val="22"/>
                <w:szCs w:val="22"/>
              </w:rPr>
              <w:fldChar w:fldCharType="end"/>
            </w:r>
          </w:p>
        </w:tc>
      </w:tr>
    </w:tbl>
    <w:p w:rsidR="006139B6" w:rsidRPr="00F87D54" w:rsidRDefault="006139B6" w:rsidP="006139B6">
      <w:pPr>
        <w:rPr>
          <w:sz w:val="22"/>
          <w:szCs w:val="22"/>
        </w:rPr>
      </w:pPr>
    </w:p>
    <w:p w:rsidR="006139B6" w:rsidRPr="00F87D54" w:rsidRDefault="006139B6" w:rsidP="006139B6">
      <w:pPr>
        <w:pStyle w:val="Footer"/>
        <w:numPr>
          <w:ilvl w:val="0"/>
          <w:numId w:val="2"/>
        </w:numPr>
        <w:tabs>
          <w:tab w:val="clear" w:pos="4320"/>
          <w:tab w:val="clear" w:pos="8640"/>
        </w:tabs>
        <w:spacing w:after="80"/>
        <w:rPr>
          <w:b/>
          <w:smallCaps/>
          <w:sz w:val="22"/>
          <w:szCs w:val="22"/>
        </w:rPr>
      </w:pPr>
      <w:bookmarkStart w:id="5" w:name="OLE_LINK1"/>
      <w:bookmarkStart w:id="6" w:name="OLE_LINK2"/>
      <w:r w:rsidRPr="00F87D54">
        <w:rPr>
          <w:b/>
          <w:smallCaps/>
          <w:sz w:val="22"/>
          <w:szCs w:val="22"/>
        </w:rPr>
        <w:t xml:space="preserve">Project Framework* </w:t>
      </w:r>
      <w:r w:rsidRPr="00F87D54">
        <w:rPr>
          <w:smallCaps/>
          <w:sz w:val="22"/>
          <w:szCs w:val="22"/>
        </w:rPr>
        <w:t xml:space="preserve"> </w:t>
      </w:r>
    </w:p>
    <w:tbl>
      <w:tblPr>
        <w:tblW w:w="48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205"/>
        <w:gridCol w:w="2518"/>
        <w:gridCol w:w="2881"/>
        <w:gridCol w:w="1529"/>
        <w:gridCol w:w="1484"/>
      </w:tblGrid>
      <w:tr w:rsidR="006139B6" w:rsidRPr="00F87D54" w:rsidTr="00815B6D">
        <w:trPr>
          <w:trHeight w:val="260"/>
          <w:jc w:val="center"/>
        </w:trPr>
        <w:tc>
          <w:tcPr>
            <w:tcW w:w="5000" w:type="pct"/>
            <w:gridSpan w:val="5"/>
            <w:shd w:val="clear" w:color="auto" w:fill="FFFFFF"/>
          </w:tcPr>
          <w:p w:rsidR="00FF5CF6" w:rsidRDefault="006139B6" w:rsidP="00806AF9">
            <w:pPr>
              <w:autoSpaceDE w:val="0"/>
              <w:autoSpaceDN w:val="0"/>
              <w:adjustRightInd w:val="0"/>
              <w:jc w:val="both"/>
              <w:rPr>
                <w:bCs/>
                <w:iCs/>
                <w:szCs w:val="22"/>
              </w:rPr>
            </w:pPr>
            <w:r w:rsidRPr="00F87D54">
              <w:rPr>
                <w:b/>
                <w:bCs/>
                <w:iCs/>
                <w:sz w:val="22"/>
                <w:szCs w:val="22"/>
              </w:rPr>
              <w:t>Project Objective</w:t>
            </w:r>
            <w:r w:rsidRPr="00F87D54">
              <w:rPr>
                <w:bCs/>
                <w:iCs/>
                <w:sz w:val="22"/>
                <w:szCs w:val="22"/>
              </w:rPr>
              <w:t xml:space="preserve">: Strengthen India’s capacity to manage and monitor mercury use, </w:t>
            </w:r>
            <w:r w:rsidRPr="00F87D54">
              <w:rPr>
                <w:sz w:val="22"/>
                <w:szCs w:val="22"/>
              </w:rPr>
              <w:t>import, export, stockpiles, emissions and releases</w:t>
            </w:r>
            <w:r w:rsidRPr="00F87D54">
              <w:rPr>
                <w:bCs/>
                <w:iCs/>
                <w:sz w:val="22"/>
                <w:szCs w:val="22"/>
              </w:rPr>
              <w:t xml:space="preserve"> throughout the country (with a particular focus on </w:t>
            </w:r>
            <w:r w:rsidR="00965E24">
              <w:rPr>
                <w:bCs/>
                <w:iCs/>
                <w:sz w:val="22"/>
                <w:szCs w:val="22"/>
              </w:rPr>
              <w:t>Annex A (Part I), Annex B and Annex D</w:t>
            </w:r>
            <w:r w:rsidR="000B4572">
              <w:rPr>
                <w:bCs/>
                <w:iCs/>
                <w:sz w:val="22"/>
                <w:szCs w:val="22"/>
              </w:rPr>
              <w:t xml:space="preserve"> of </w:t>
            </w:r>
            <w:r w:rsidR="00806AF9">
              <w:rPr>
                <w:bCs/>
                <w:iCs/>
                <w:sz w:val="22"/>
                <w:szCs w:val="22"/>
              </w:rPr>
              <w:t xml:space="preserve">the </w:t>
            </w:r>
            <w:r w:rsidR="000B4572">
              <w:rPr>
                <w:bCs/>
                <w:iCs/>
                <w:sz w:val="22"/>
                <w:szCs w:val="22"/>
              </w:rPr>
              <w:t>Minamata Convention</w:t>
            </w:r>
            <w:r w:rsidRPr="00F87D54">
              <w:rPr>
                <w:bCs/>
                <w:iCs/>
                <w:sz w:val="22"/>
                <w:szCs w:val="22"/>
              </w:rPr>
              <w:t>) and enable India to take an informed decision on ratifying the Minamata Convention and to meet future obligations under the Convention.</w:t>
            </w:r>
          </w:p>
        </w:tc>
      </w:tr>
      <w:tr w:rsidR="006139B6" w:rsidRPr="00F87D54" w:rsidTr="00815B6D">
        <w:trPr>
          <w:trHeight w:val="152"/>
          <w:jc w:val="center"/>
        </w:trPr>
        <w:tc>
          <w:tcPr>
            <w:tcW w:w="1038" w:type="pct"/>
            <w:vMerge w:val="restart"/>
            <w:shd w:val="clear" w:color="auto" w:fill="FFFFFF"/>
            <w:vAlign w:val="center"/>
          </w:tcPr>
          <w:p w:rsidR="006139B6" w:rsidRPr="00F87D54" w:rsidRDefault="006139B6" w:rsidP="004C5184">
            <w:pPr>
              <w:pStyle w:val="Heading3"/>
              <w:jc w:val="center"/>
              <w:rPr>
                <w:bCs w:val="0"/>
                <w:iCs/>
                <w:szCs w:val="22"/>
              </w:rPr>
            </w:pPr>
            <w:r w:rsidRPr="00F87D54">
              <w:rPr>
                <w:bCs w:val="0"/>
                <w:iCs/>
                <w:sz w:val="22"/>
                <w:szCs w:val="22"/>
              </w:rPr>
              <w:t>Project Component</w:t>
            </w:r>
          </w:p>
        </w:tc>
        <w:tc>
          <w:tcPr>
            <w:tcW w:w="1186" w:type="pct"/>
            <w:vMerge w:val="restart"/>
            <w:shd w:val="clear" w:color="auto" w:fill="FFFFFF"/>
            <w:vAlign w:val="center"/>
          </w:tcPr>
          <w:p w:rsidR="006139B6" w:rsidRPr="00F87D54" w:rsidRDefault="006139B6" w:rsidP="004C5184">
            <w:pPr>
              <w:pStyle w:val="Heading3"/>
              <w:jc w:val="center"/>
              <w:rPr>
                <w:bCs w:val="0"/>
                <w:iCs/>
                <w:szCs w:val="22"/>
              </w:rPr>
            </w:pPr>
            <w:r w:rsidRPr="00F87D54">
              <w:rPr>
                <w:bCs w:val="0"/>
                <w:iCs/>
                <w:sz w:val="22"/>
                <w:szCs w:val="22"/>
              </w:rPr>
              <w:t>Project Outcomes</w:t>
            </w:r>
          </w:p>
        </w:tc>
        <w:tc>
          <w:tcPr>
            <w:tcW w:w="1357" w:type="pct"/>
            <w:vMerge w:val="restart"/>
            <w:shd w:val="clear" w:color="auto" w:fill="FFFFFF"/>
            <w:vAlign w:val="center"/>
          </w:tcPr>
          <w:p w:rsidR="006139B6" w:rsidRPr="00F87D54" w:rsidRDefault="006139B6" w:rsidP="004C5184">
            <w:pPr>
              <w:pStyle w:val="Heading3"/>
              <w:jc w:val="center"/>
              <w:rPr>
                <w:bCs w:val="0"/>
                <w:iCs/>
                <w:szCs w:val="22"/>
              </w:rPr>
            </w:pPr>
            <w:r w:rsidRPr="00F87D54">
              <w:rPr>
                <w:bCs w:val="0"/>
                <w:iCs/>
                <w:sz w:val="22"/>
                <w:szCs w:val="22"/>
              </w:rPr>
              <w:t>Project Outputs</w:t>
            </w:r>
          </w:p>
        </w:tc>
        <w:tc>
          <w:tcPr>
            <w:tcW w:w="1419" w:type="pct"/>
            <w:gridSpan w:val="2"/>
            <w:shd w:val="clear" w:color="auto" w:fill="FFFFFF"/>
          </w:tcPr>
          <w:p w:rsidR="006139B6" w:rsidRPr="00F87D54" w:rsidRDefault="006139B6" w:rsidP="008F2FE7">
            <w:pPr>
              <w:pStyle w:val="Heading3"/>
              <w:jc w:val="center"/>
              <w:rPr>
                <w:bCs w:val="0"/>
                <w:iCs/>
                <w:szCs w:val="22"/>
              </w:rPr>
            </w:pPr>
            <w:r w:rsidRPr="00F87D54">
              <w:rPr>
                <w:bCs w:val="0"/>
                <w:iCs/>
                <w:sz w:val="22"/>
                <w:szCs w:val="22"/>
              </w:rPr>
              <w:t>(in $)</w:t>
            </w:r>
          </w:p>
        </w:tc>
      </w:tr>
      <w:tr w:rsidR="006139B6" w:rsidRPr="00F87D54" w:rsidTr="00815B6D">
        <w:trPr>
          <w:trHeight w:val="345"/>
          <w:jc w:val="center"/>
        </w:trPr>
        <w:tc>
          <w:tcPr>
            <w:tcW w:w="1038" w:type="pct"/>
            <w:vMerge/>
            <w:shd w:val="clear" w:color="auto" w:fill="FFFFFF"/>
            <w:vAlign w:val="center"/>
          </w:tcPr>
          <w:p w:rsidR="006139B6" w:rsidRPr="00F87D54" w:rsidRDefault="006139B6" w:rsidP="004C5184">
            <w:pPr>
              <w:pStyle w:val="Heading3"/>
              <w:jc w:val="center"/>
              <w:rPr>
                <w:bCs w:val="0"/>
                <w:iCs/>
                <w:szCs w:val="22"/>
              </w:rPr>
            </w:pPr>
          </w:p>
        </w:tc>
        <w:tc>
          <w:tcPr>
            <w:tcW w:w="1186" w:type="pct"/>
            <w:vMerge/>
            <w:shd w:val="clear" w:color="auto" w:fill="FFFFFF"/>
            <w:vAlign w:val="center"/>
          </w:tcPr>
          <w:p w:rsidR="006139B6" w:rsidRPr="00F87D54" w:rsidRDefault="006139B6" w:rsidP="004C5184">
            <w:pPr>
              <w:pStyle w:val="Heading3"/>
              <w:jc w:val="center"/>
              <w:rPr>
                <w:bCs w:val="0"/>
                <w:iCs/>
                <w:szCs w:val="22"/>
              </w:rPr>
            </w:pPr>
          </w:p>
        </w:tc>
        <w:tc>
          <w:tcPr>
            <w:tcW w:w="1357" w:type="pct"/>
            <w:vMerge/>
            <w:shd w:val="clear" w:color="auto" w:fill="FFFFFF"/>
            <w:vAlign w:val="center"/>
          </w:tcPr>
          <w:p w:rsidR="006139B6" w:rsidRPr="00F87D54" w:rsidRDefault="006139B6" w:rsidP="004C5184">
            <w:pPr>
              <w:pStyle w:val="Heading3"/>
              <w:jc w:val="center"/>
              <w:rPr>
                <w:bCs w:val="0"/>
                <w:iCs/>
                <w:szCs w:val="22"/>
              </w:rPr>
            </w:pPr>
          </w:p>
        </w:tc>
        <w:tc>
          <w:tcPr>
            <w:tcW w:w="720" w:type="pct"/>
            <w:shd w:val="clear" w:color="auto" w:fill="FFFFFF"/>
          </w:tcPr>
          <w:p w:rsidR="006139B6" w:rsidRPr="00F87D54" w:rsidRDefault="006139B6" w:rsidP="004C5184">
            <w:pPr>
              <w:pStyle w:val="Heading3"/>
              <w:jc w:val="center"/>
              <w:rPr>
                <w:bCs w:val="0"/>
                <w:iCs/>
                <w:szCs w:val="22"/>
              </w:rPr>
            </w:pPr>
            <w:r w:rsidRPr="00F87D54">
              <w:rPr>
                <w:bCs w:val="0"/>
                <w:iCs/>
                <w:sz w:val="22"/>
                <w:szCs w:val="22"/>
              </w:rPr>
              <w:t xml:space="preserve">GEF Project </w:t>
            </w:r>
          </w:p>
          <w:p w:rsidR="006139B6" w:rsidRPr="00F87D54" w:rsidRDefault="006139B6" w:rsidP="004C5184">
            <w:pPr>
              <w:pStyle w:val="Heading3"/>
              <w:jc w:val="center"/>
              <w:rPr>
                <w:bCs w:val="0"/>
                <w:iCs/>
                <w:szCs w:val="22"/>
              </w:rPr>
            </w:pPr>
            <w:r w:rsidRPr="00F87D54">
              <w:rPr>
                <w:bCs w:val="0"/>
                <w:iCs/>
                <w:sz w:val="22"/>
                <w:szCs w:val="22"/>
              </w:rPr>
              <w:t>Financing</w:t>
            </w:r>
          </w:p>
        </w:tc>
        <w:tc>
          <w:tcPr>
            <w:tcW w:w="699" w:type="pct"/>
            <w:shd w:val="clear" w:color="auto" w:fill="FFFFFF"/>
          </w:tcPr>
          <w:p w:rsidR="006139B6" w:rsidRPr="00032890" w:rsidRDefault="006139B6" w:rsidP="004C5184">
            <w:pPr>
              <w:pStyle w:val="Heading3"/>
              <w:jc w:val="center"/>
              <w:rPr>
                <w:bCs w:val="0"/>
                <w:iCs/>
                <w:szCs w:val="22"/>
              </w:rPr>
            </w:pPr>
            <w:r w:rsidRPr="00032890">
              <w:rPr>
                <w:bCs w:val="0"/>
                <w:iCs/>
                <w:sz w:val="22"/>
                <w:szCs w:val="22"/>
              </w:rPr>
              <w:t>Confirmed Co-financing</w:t>
            </w:r>
            <w:r w:rsidRPr="00032890">
              <w:rPr>
                <w:rStyle w:val="FootnoteReference"/>
                <w:bCs w:val="0"/>
                <w:iCs/>
                <w:sz w:val="22"/>
                <w:szCs w:val="22"/>
              </w:rPr>
              <w:footnoteReference w:id="2"/>
            </w:r>
          </w:p>
        </w:tc>
      </w:tr>
      <w:tr w:rsidR="006139B6" w:rsidRPr="00F87D54" w:rsidTr="00815B6D">
        <w:trPr>
          <w:jc w:val="center"/>
        </w:trPr>
        <w:tc>
          <w:tcPr>
            <w:tcW w:w="1038" w:type="pct"/>
            <w:shd w:val="clear" w:color="auto" w:fill="FFFFFF"/>
          </w:tcPr>
          <w:p w:rsidR="006139B6" w:rsidRPr="00F87D54" w:rsidRDefault="006139B6" w:rsidP="003E5519">
            <w:pPr>
              <w:autoSpaceDE w:val="0"/>
              <w:autoSpaceDN w:val="0"/>
              <w:adjustRightInd w:val="0"/>
              <w:rPr>
                <w:szCs w:val="22"/>
                <w:lang w:eastAsia="ja-JP"/>
              </w:rPr>
            </w:pPr>
            <w:r w:rsidRPr="00F87D54">
              <w:rPr>
                <w:sz w:val="22"/>
                <w:szCs w:val="22"/>
              </w:rPr>
              <w:t xml:space="preserve"> </w:t>
            </w:r>
            <w:r w:rsidRPr="00F87D54">
              <w:rPr>
                <w:sz w:val="22"/>
                <w:szCs w:val="22"/>
                <w:lang w:eastAsia="ja-JP"/>
              </w:rPr>
              <w:t>1. Assessment of institutional and national capacity to ratify and prepare for implementation of the Minam</w:t>
            </w:r>
            <w:r w:rsidR="00326AC0">
              <w:rPr>
                <w:sz w:val="22"/>
                <w:szCs w:val="22"/>
                <w:lang w:eastAsia="ja-JP"/>
              </w:rPr>
              <w:t>a</w:t>
            </w:r>
            <w:r w:rsidRPr="00F87D54">
              <w:rPr>
                <w:sz w:val="22"/>
                <w:szCs w:val="22"/>
                <w:lang w:eastAsia="ja-JP"/>
              </w:rPr>
              <w:t>ta Convention</w:t>
            </w:r>
            <w:r w:rsidR="006C2CF9">
              <w:rPr>
                <w:sz w:val="22"/>
                <w:szCs w:val="22"/>
                <w:lang w:eastAsia="ja-JP"/>
              </w:rPr>
              <w:t xml:space="preserve"> </w:t>
            </w:r>
          </w:p>
        </w:tc>
        <w:tc>
          <w:tcPr>
            <w:tcW w:w="1186" w:type="pct"/>
            <w:shd w:val="clear" w:color="auto" w:fill="FFFFFF"/>
          </w:tcPr>
          <w:p w:rsidR="006139B6" w:rsidRPr="00F87D54" w:rsidRDefault="006139B6" w:rsidP="004C5184">
            <w:pPr>
              <w:autoSpaceDE w:val="0"/>
              <w:autoSpaceDN w:val="0"/>
              <w:adjustRightInd w:val="0"/>
              <w:jc w:val="both"/>
              <w:rPr>
                <w:szCs w:val="22"/>
                <w:lang w:eastAsia="ja-JP"/>
              </w:rPr>
            </w:pPr>
            <w:r w:rsidRPr="00F87D54">
              <w:rPr>
                <w:sz w:val="22"/>
                <w:szCs w:val="22"/>
                <w:lang w:eastAsia="ja-JP"/>
              </w:rPr>
              <w:t xml:space="preserve">1.1 </w:t>
            </w:r>
            <w:r w:rsidR="00806AF9">
              <w:rPr>
                <w:sz w:val="22"/>
                <w:szCs w:val="22"/>
                <w:lang w:eastAsia="ja-JP"/>
              </w:rPr>
              <w:t>I</w:t>
            </w:r>
            <w:r w:rsidRPr="00F87D54">
              <w:rPr>
                <w:sz w:val="22"/>
                <w:szCs w:val="22"/>
                <w:lang w:eastAsia="ja-JP"/>
              </w:rPr>
              <w:t>nstitutional capacity to manage and monitor Mercury</w:t>
            </w:r>
            <w:r w:rsidR="00806AF9">
              <w:rPr>
                <w:sz w:val="22"/>
                <w:szCs w:val="22"/>
                <w:lang w:eastAsia="ja-JP"/>
              </w:rPr>
              <w:t xml:space="preserve"> assessed</w:t>
            </w:r>
            <w:r w:rsidRPr="00F87D54">
              <w:rPr>
                <w:sz w:val="22"/>
                <w:szCs w:val="22"/>
                <w:lang w:eastAsia="ja-JP"/>
              </w:rPr>
              <w:t xml:space="preserve">. National capacity </w:t>
            </w:r>
            <w:r w:rsidRPr="00F87D54">
              <w:rPr>
                <w:sz w:val="22"/>
                <w:szCs w:val="22"/>
              </w:rPr>
              <w:t xml:space="preserve">to </w:t>
            </w:r>
            <w:r w:rsidRPr="00F87D54">
              <w:rPr>
                <w:sz w:val="22"/>
                <w:szCs w:val="22"/>
                <w:lang w:eastAsia="ja-JP"/>
              </w:rPr>
              <w:t>undertake mercury inventories</w:t>
            </w:r>
            <w:r w:rsidR="00806AF9">
              <w:rPr>
                <w:sz w:val="22"/>
                <w:szCs w:val="22"/>
                <w:lang w:eastAsia="ja-JP"/>
              </w:rPr>
              <w:t xml:space="preserve"> built</w:t>
            </w:r>
            <w:r w:rsidRPr="00F87D54">
              <w:rPr>
                <w:sz w:val="22"/>
                <w:szCs w:val="22"/>
                <w:lang w:eastAsia="ja-JP"/>
              </w:rPr>
              <w:t xml:space="preserve"> so as to support </w:t>
            </w:r>
            <w:r w:rsidRPr="00F87D54">
              <w:rPr>
                <w:sz w:val="22"/>
                <w:szCs w:val="22"/>
              </w:rPr>
              <w:t xml:space="preserve">national decision making on Mercury.  </w:t>
            </w: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p>
          <w:p w:rsidR="006139B6" w:rsidRDefault="006139B6" w:rsidP="004C5184">
            <w:pPr>
              <w:autoSpaceDE w:val="0"/>
              <w:autoSpaceDN w:val="0"/>
              <w:adjustRightInd w:val="0"/>
              <w:jc w:val="both"/>
              <w:rPr>
                <w:szCs w:val="22"/>
                <w:lang w:eastAsia="ja-JP"/>
              </w:rPr>
            </w:pPr>
          </w:p>
          <w:p w:rsidR="000D372E" w:rsidRDefault="000D372E" w:rsidP="004C5184">
            <w:pPr>
              <w:autoSpaceDE w:val="0"/>
              <w:autoSpaceDN w:val="0"/>
              <w:adjustRightInd w:val="0"/>
              <w:jc w:val="both"/>
              <w:rPr>
                <w:szCs w:val="22"/>
                <w:lang w:eastAsia="ja-JP"/>
              </w:rPr>
            </w:pPr>
          </w:p>
          <w:p w:rsidR="00260777" w:rsidRDefault="00260777" w:rsidP="004C5184">
            <w:pPr>
              <w:autoSpaceDE w:val="0"/>
              <w:autoSpaceDN w:val="0"/>
              <w:adjustRightInd w:val="0"/>
              <w:jc w:val="both"/>
              <w:rPr>
                <w:szCs w:val="22"/>
                <w:lang w:eastAsia="ja-JP"/>
              </w:rPr>
            </w:pPr>
          </w:p>
          <w:p w:rsidR="001B3CC8" w:rsidRPr="00F87D54" w:rsidRDefault="001B3CC8"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r w:rsidRPr="00F87D54">
              <w:rPr>
                <w:sz w:val="22"/>
                <w:szCs w:val="22"/>
                <w:lang w:eastAsia="ja-JP"/>
              </w:rPr>
              <w:t xml:space="preserve">1.2 </w:t>
            </w:r>
            <w:r w:rsidR="00806AF9">
              <w:rPr>
                <w:sz w:val="22"/>
                <w:szCs w:val="22"/>
                <w:lang w:eastAsia="ja-JP"/>
              </w:rPr>
              <w:t>P</w:t>
            </w:r>
            <w:r w:rsidRPr="00F87D54">
              <w:rPr>
                <w:sz w:val="22"/>
                <w:szCs w:val="22"/>
                <w:lang w:eastAsia="ja-JP"/>
              </w:rPr>
              <w:t xml:space="preserve">olicy and regulatory </w:t>
            </w:r>
            <w:r w:rsidR="00950598" w:rsidRPr="00F87D54">
              <w:rPr>
                <w:sz w:val="22"/>
                <w:szCs w:val="22"/>
                <w:lang w:eastAsia="ja-JP"/>
              </w:rPr>
              <w:t xml:space="preserve">framework </w:t>
            </w:r>
            <w:r w:rsidR="00950598">
              <w:rPr>
                <w:sz w:val="22"/>
                <w:szCs w:val="22"/>
                <w:lang w:eastAsia="ja-JP"/>
              </w:rPr>
              <w:t>and</w:t>
            </w:r>
            <w:r w:rsidR="006F7D20">
              <w:rPr>
                <w:sz w:val="22"/>
                <w:szCs w:val="22"/>
                <w:lang w:eastAsia="ja-JP"/>
              </w:rPr>
              <w:t xml:space="preserve"> institutional capacity </w:t>
            </w:r>
            <w:r w:rsidRPr="00F87D54">
              <w:rPr>
                <w:sz w:val="22"/>
                <w:szCs w:val="22"/>
                <w:lang w:eastAsia="ja-JP"/>
              </w:rPr>
              <w:t xml:space="preserve">to meet present/future obligations under </w:t>
            </w:r>
            <w:r w:rsidR="00806AF9">
              <w:rPr>
                <w:sz w:val="22"/>
                <w:szCs w:val="22"/>
                <w:lang w:eastAsia="ja-JP"/>
              </w:rPr>
              <w:t xml:space="preserve">the </w:t>
            </w:r>
            <w:r w:rsidRPr="00F87D54">
              <w:rPr>
                <w:sz w:val="22"/>
                <w:szCs w:val="22"/>
                <w:lang w:eastAsia="ja-JP"/>
              </w:rPr>
              <w:t>Minamata Convention</w:t>
            </w:r>
            <w:r w:rsidR="00806AF9">
              <w:rPr>
                <w:sz w:val="22"/>
                <w:szCs w:val="22"/>
                <w:lang w:eastAsia="ja-JP"/>
              </w:rPr>
              <w:t xml:space="preserve"> assessed</w:t>
            </w:r>
            <w:r w:rsidRPr="00F87D54">
              <w:rPr>
                <w:sz w:val="22"/>
                <w:szCs w:val="22"/>
                <w:lang w:eastAsia="ja-JP"/>
              </w:rPr>
              <w:t>.</w:t>
            </w: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rPr>
                <w:szCs w:val="22"/>
                <w:lang w:eastAsia="ja-JP"/>
              </w:rPr>
            </w:pPr>
          </w:p>
          <w:p w:rsidR="006139B6" w:rsidRDefault="006139B6" w:rsidP="004C5184">
            <w:pPr>
              <w:autoSpaceDE w:val="0"/>
              <w:autoSpaceDN w:val="0"/>
              <w:adjustRightInd w:val="0"/>
              <w:rPr>
                <w:szCs w:val="22"/>
                <w:lang w:eastAsia="ja-JP"/>
              </w:rPr>
            </w:pPr>
          </w:p>
          <w:p w:rsidR="00C50027" w:rsidRPr="00F87D54" w:rsidRDefault="00C50027" w:rsidP="004C5184">
            <w:pPr>
              <w:autoSpaceDE w:val="0"/>
              <w:autoSpaceDN w:val="0"/>
              <w:adjustRightInd w:val="0"/>
              <w:rPr>
                <w:szCs w:val="22"/>
                <w:lang w:eastAsia="ja-JP"/>
              </w:rPr>
            </w:pPr>
          </w:p>
          <w:p w:rsidR="006139B6" w:rsidRPr="00F87D54" w:rsidRDefault="006139B6" w:rsidP="004C5184">
            <w:pPr>
              <w:autoSpaceDE w:val="0"/>
              <w:autoSpaceDN w:val="0"/>
              <w:adjustRightInd w:val="0"/>
              <w:rPr>
                <w:szCs w:val="22"/>
                <w:lang w:eastAsia="ja-JP"/>
              </w:rPr>
            </w:pPr>
            <w:r w:rsidRPr="00F87D54">
              <w:rPr>
                <w:sz w:val="22"/>
                <w:szCs w:val="22"/>
                <w:lang w:eastAsia="ja-JP"/>
              </w:rPr>
              <w:t>1.3 National</w:t>
            </w:r>
          </w:p>
          <w:p w:rsidR="006139B6" w:rsidRPr="00F87D54" w:rsidRDefault="006139B6" w:rsidP="004C5184">
            <w:pPr>
              <w:autoSpaceDE w:val="0"/>
              <w:autoSpaceDN w:val="0"/>
              <w:adjustRightInd w:val="0"/>
              <w:rPr>
                <w:szCs w:val="22"/>
                <w:lang w:eastAsia="ja-JP"/>
              </w:rPr>
            </w:pPr>
            <w:r w:rsidRPr="00F87D54">
              <w:rPr>
                <w:sz w:val="22"/>
                <w:szCs w:val="22"/>
                <w:lang w:eastAsia="ja-JP"/>
              </w:rPr>
              <w:t>Mercury profile developed.</w:t>
            </w: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p>
          <w:p w:rsidR="006139B6" w:rsidRDefault="006139B6" w:rsidP="004C5184">
            <w:pPr>
              <w:autoSpaceDE w:val="0"/>
              <w:autoSpaceDN w:val="0"/>
              <w:adjustRightInd w:val="0"/>
              <w:jc w:val="both"/>
              <w:rPr>
                <w:szCs w:val="22"/>
                <w:lang w:eastAsia="ja-JP"/>
              </w:rPr>
            </w:pPr>
          </w:p>
          <w:p w:rsidR="005B3389" w:rsidRDefault="005B3389" w:rsidP="004C5184">
            <w:pPr>
              <w:autoSpaceDE w:val="0"/>
              <w:autoSpaceDN w:val="0"/>
              <w:adjustRightInd w:val="0"/>
              <w:jc w:val="both"/>
              <w:rPr>
                <w:szCs w:val="22"/>
                <w:lang w:eastAsia="ja-JP"/>
              </w:rPr>
            </w:pPr>
          </w:p>
          <w:p w:rsidR="005B3389" w:rsidRDefault="005B3389" w:rsidP="004C5184">
            <w:pPr>
              <w:autoSpaceDE w:val="0"/>
              <w:autoSpaceDN w:val="0"/>
              <w:adjustRightInd w:val="0"/>
              <w:jc w:val="both"/>
              <w:rPr>
                <w:szCs w:val="22"/>
                <w:lang w:eastAsia="ja-JP"/>
              </w:rPr>
            </w:pPr>
          </w:p>
          <w:p w:rsidR="005B3389" w:rsidRPr="00F87D54" w:rsidRDefault="005B3389" w:rsidP="004C5184">
            <w:pPr>
              <w:autoSpaceDE w:val="0"/>
              <w:autoSpaceDN w:val="0"/>
              <w:adjustRightInd w:val="0"/>
              <w:jc w:val="both"/>
              <w:rPr>
                <w:szCs w:val="22"/>
                <w:lang w:eastAsia="ja-JP"/>
              </w:rPr>
            </w:pPr>
          </w:p>
          <w:p w:rsidR="003647BA" w:rsidRDefault="003647BA" w:rsidP="004C5184">
            <w:pPr>
              <w:autoSpaceDE w:val="0"/>
              <w:autoSpaceDN w:val="0"/>
              <w:adjustRightInd w:val="0"/>
              <w:jc w:val="both"/>
              <w:rPr>
                <w:szCs w:val="22"/>
                <w:lang w:eastAsia="ja-JP"/>
              </w:rPr>
            </w:pPr>
          </w:p>
          <w:p w:rsidR="005B3389" w:rsidRDefault="005B3389" w:rsidP="004C5184">
            <w:pPr>
              <w:autoSpaceDE w:val="0"/>
              <w:autoSpaceDN w:val="0"/>
              <w:adjustRightInd w:val="0"/>
              <w:jc w:val="both"/>
              <w:rPr>
                <w:szCs w:val="22"/>
                <w:lang w:eastAsia="ja-JP"/>
              </w:rPr>
            </w:pPr>
          </w:p>
          <w:p w:rsidR="005B3389" w:rsidRDefault="005B3389" w:rsidP="004C5184">
            <w:pPr>
              <w:autoSpaceDE w:val="0"/>
              <w:autoSpaceDN w:val="0"/>
              <w:adjustRightInd w:val="0"/>
              <w:jc w:val="both"/>
              <w:rPr>
                <w:szCs w:val="22"/>
                <w:lang w:eastAsia="ja-JP"/>
              </w:rPr>
            </w:pPr>
          </w:p>
          <w:p w:rsidR="005B3389" w:rsidRDefault="005B3389"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r w:rsidRPr="00F87D54">
              <w:rPr>
                <w:sz w:val="22"/>
                <w:szCs w:val="22"/>
                <w:lang w:eastAsia="ja-JP"/>
              </w:rPr>
              <w:t xml:space="preserve">1.4 </w:t>
            </w:r>
            <w:r w:rsidR="00EC7995">
              <w:rPr>
                <w:sz w:val="22"/>
                <w:szCs w:val="22"/>
                <w:lang w:eastAsia="ja-JP"/>
              </w:rPr>
              <w:t>E</w:t>
            </w:r>
            <w:r w:rsidRPr="00F87D54">
              <w:rPr>
                <w:sz w:val="22"/>
                <w:szCs w:val="22"/>
                <w:lang w:eastAsia="ja-JP"/>
              </w:rPr>
              <w:t>nvironmentally sound schemes to reduce Mercury use, emission and releases</w:t>
            </w:r>
            <w:r w:rsidR="00EC7995">
              <w:rPr>
                <w:sz w:val="22"/>
                <w:szCs w:val="22"/>
                <w:lang w:eastAsia="ja-JP"/>
              </w:rPr>
              <w:t xml:space="preserve"> identified</w:t>
            </w:r>
            <w:r w:rsidRPr="00F87D54">
              <w:rPr>
                <w:sz w:val="22"/>
                <w:szCs w:val="22"/>
                <w:lang w:eastAsia="ja-JP"/>
              </w:rPr>
              <w:t xml:space="preserve">. </w:t>
            </w:r>
          </w:p>
          <w:p w:rsidR="00CB08E3" w:rsidRPr="00F87D54" w:rsidRDefault="00CB08E3"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r w:rsidRPr="00F87D54">
              <w:rPr>
                <w:sz w:val="22"/>
                <w:szCs w:val="22"/>
                <w:lang w:eastAsia="ja-JP"/>
              </w:rPr>
              <w:t xml:space="preserve">1.5 National Mercury action plan and Mercury mainstreaming roadmap developed and submitted for </w:t>
            </w:r>
            <w:r w:rsidR="00B82266">
              <w:rPr>
                <w:sz w:val="22"/>
                <w:szCs w:val="22"/>
                <w:lang w:eastAsia="ja-JP"/>
              </w:rPr>
              <w:t xml:space="preserve">national </w:t>
            </w:r>
            <w:r w:rsidRPr="00F87D54">
              <w:rPr>
                <w:sz w:val="22"/>
                <w:szCs w:val="22"/>
                <w:lang w:eastAsia="ja-JP"/>
              </w:rPr>
              <w:t xml:space="preserve">adoption/approval. </w:t>
            </w:r>
          </w:p>
          <w:p w:rsidR="006139B6" w:rsidRPr="00F87D54" w:rsidRDefault="006139B6" w:rsidP="004C5184">
            <w:pPr>
              <w:autoSpaceDE w:val="0"/>
              <w:autoSpaceDN w:val="0"/>
              <w:adjustRightInd w:val="0"/>
              <w:jc w:val="both"/>
              <w:rPr>
                <w:szCs w:val="22"/>
                <w:lang w:eastAsia="ja-JP"/>
              </w:rPr>
            </w:pPr>
          </w:p>
        </w:tc>
        <w:tc>
          <w:tcPr>
            <w:tcW w:w="1357" w:type="pct"/>
            <w:shd w:val="clear" w:color="auto" w:fill="FFFFFF"/>
          </w:tcPr>
          <w:p w:rsidR="006139B6" w:rsidRPr="00F87D54" w:rsidRDefault="006139B6" w:rsidP="004C5184">
            <w:pPr>
              <w:autoSpaceDE w:val="0"/>
              <w:autoSpaceDN w:val="0"/>
              <w:adjustRightInd w:val="0"/>
              <w:jc w:val="both"/>
              <w:rPr>
                <w:szCs w:val="22"/>
                <w:lang w:eastAsia="ja-JP"/>
              </w:rPr>
            </w:pPr>
            <w:r w:rsidRPr="00F87D54">
              <w:rPr>
                <w:sz w:val="22"/>
                <w:szCs w:val="22"/>
                <w:lang w:eastAsia="ja-JP"/>
              </w:rPr>
              <w:lastRenderedPageBreak/>
              <w:t xml:space="preserve">1.1.1 National Mercury coordination </w:t>
            </w:r>
            <w:r w:rsidR="009F4092">
              <w:rPr>
                <w:sz w:val="22"/>
                <w:szCs w:val="22"/>
                <w:lang w:eastAsia="ja-JP"/>
              </w:rPr>
              <w:t xml:space="preserve">mechanism set up </w:t>
            </w:r>
            <w:r w:rsidRPr="00F87D54">
              <w:rPr>
                <w:sz w:val="22"/>
                <w:szCs w:val="22"/>
                <w:lang w:eastAsia="ja-JP"/>
              </w:rPr>
              <w:t>and institutional gaps identified.</w:t>
            </w: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r w:rsidRPr="00F87D54">
              <w:rPr>
                <w:sz w:val="22"/>
                <w:szCs w:val="22"/>
                <w:lang w:eastAsia="ja-JP"/>
              </w:rPr>
              <w:t xml:space="preserve">1.1.2 Capacity building and training to undertake the </w:t>
            </w:r>
            <w:r w:rsidR="005423A9">
              <w:rPr>
                <w:sz w:val="22"/>
                <w:szCs w:val="22"/>
                <w:lang w:eastAsia="ja-JP"/>
              </w:rPr>
              <w:t>M</w:t>
            </w:r>
            <w:r w:rsidRPr="00F87D54">
              <w:rPr>
                <w:sz w:val="22"/>
                <w:szCs w:val="22"/>
                <w:lang w:eastAsia="ja-JP"/>
              </w:rPr>
              <w:t>ercury inventory.</w:t>
            </w: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r w:rsidRPr="00F87D54">
              <w:rPr>
                <w:sz w:val="22"/>
                <w:szCs w:val="22"/>
                <w:lang w:eastAsia="ja-JP"/>
              </w:rPr>
              <w:t xml:space="preserve">1.1.3 Awareness raising campaign/activities conducted </w:t>
            </w:r>
            <w:r w:rsidR="000D372E">
              <w:rPr>
                <w:sz w:val="22"/>
                <w:szCs w:val="22"/>
                <w:lang w:eastAsia="ja-JP"/>
              </w:rPr>
              <w:t xml:space="preserve">on environmental and health impacts of Mercury </w:t>
            </w:r>
            <w:r w:rsidRPr="00F87D54">
              <w:rPr>
                <w:sz w:val="22"/>
                <w:szCs w:val="22"/>
                <w:lang w:eastAsia="ja-JP"/>
              </w:rPr>
              <w:t>targeting policy makers, implementing entities, private sector and population groups at risk.</w:t>
            </w:r>
          </w:p>
          <w:p w:rsidR="0003780D" w:rsidRPr="00F87D54" w:rsidRDefault="0003780D" w:rsidP="004C5184">
            <w:pPr>
              <w:autoSpaceDE w:val="0"/>
              <w:autoSpaceDN w:val="0"/>
              <w:adjustRightInd w:val="0"/>
              <w:jc w:val="center"/>
              <w:rPr>
                <w:szCs w:val="22"/>
                <w:lang w:eastAsia="ja-JP"/>
              </w:rPr>
            </w:pPr>
          </w:p>
          <w:p w:rsidR="006139B6" w:rsidRPr="00F87D54" w:rsidRDefault="006139B6" w:rsidP="004C5184">
            <w:pPr>
              <w:autoSpaceDE w:val="0"/>
              <w:autoSpaceDN w:val="0"/>
              <w:adjustRightInd w:val="0"/>
              <w:jc w:val="both"/>
              <w:rPr>
                <w:szCs w:val="22"/>
                <w:lang w:eastAsia="ja-JP"/>
              </w:rPr>
            </w:pPr>
            <w:r w:rsidRPr="00F87D54">
              <w:rPr>
                <w:sz w:val="22"/>
                <w:szCs w:val="22"/>
                <w:lang w:eastAsia="ja-JP"/>
              </w:rPr>
              <w:t xml:space="preserve">1.2.1 Assessment report prepared identifying the </w:t>
            </w:r>
            <w:r w:rsidRPr="00F87D54">
              <w:rPr>
                <w:bCs/>
                <w:iCs/>
                <w:sz w:val="22"/>
                <w:szCs w:val="22"/>
              </w:rPr>
              <w:t>legal, policy, regulatory, technical and financial</w:t>
            </w:r>
            <w:r w:rsidRPr="00F87D54">
              <w:rPr>
                <w:sz w:val="22"/>
                <w:szCs w:val="22"/>
                <w:lang w:eastAsia="ja-JP"/>
              </w:rPr>
              <w:t xml:space="preserve"> needs and gaps that need to be addressed to meet </w:t>
            </w:r>
            <w:r w:rsidR="00806AF9">
              <w:rPr>
                <w:sz w:val="22"/>
                <w:szCs w:val="22"/>
                <w:lang w:eastAsia="ja-JP"/>
              </w:rPr>
              <w:t xml:space="preserve">the </w:t>
            </w:r>
            <w:r w:rsidR="00FC477C">
              <w:rPr>
                <w:sz w:val="22"/>
                <w:szCs w:val="22"/>
                <w:lang w:eastAsia="ja-JP"/>
              </w:rPr>
              <w:t>M</w:t>
            </w:r>
            <w:r w:rsidR="00D060FA">
              <w:rPr>
                <w:sz w:val="22"/>
                <w:szCs w:val="22"/>
                <w:lang w:eastAsia="ja-JP"/>
              </w:rPr>
              <w:t>inamata</w:t>
            </w:r>
            <w:r w:rsidR="00FC477C">
              <w:rPr>
                <w:sz w:val="22"/>
                <w:szCs w:val="22"/>
                <w:lang w:eastAsia="ja-JP"/>
              </w:rPr>
              <w:t xml:space="preserve"> C</w:t>
            </w:r>
            <w:r w:rsidR="00D060FA">
              <w:rPr>
                <w:sz w:val="22"/>
                <w:szCs w:val="22"/>
                <w:lang w:eastAsia="ja-JP"/>
              </w:rPr>
              <w:t>onvention</w:t>
            </w:r>
            <w:r w:rsidRPr="00F87D54">
              <w:rPr>
                <w:sz w:val="22"/>
                <w:szCs w:val="22"/>
                <w:lang w:eastAsia="ja-JP"/>
              </w:rPr>
              <w:t xml:space="preserve"> obligations, decision mechanism established and recommended </w:t>
            </w:r>
            <w:r w:rsidRPr="00F87D54">
              <w:rPr>
                <w:sz w:val="22"/>
                <w:szCs w:val="22"/>
                <w:lang w:eastAsia="ja-JP"/>
              </w:rPr>
              <w:lastRenderedPageBreak/>
              <w:t>actions to address these needs</w:t>
            </w:r>
            <w:r w:rsidR="004F152C">
              <w:rPr>
                <w:sz w:val="22"/>
                <w:szCs w:val="22"/>
                <w:lang w:eastAsia="ja-JP"/>
              </w:rPr>
              <w:t xml:space="preserve"> and </w:t>
            </w:r>
            <w:r w:rsidRPr="00F87D54">
              <w:rPr>
                <w:sz w:val="22"/>
                <w:szCs w:val="22"/>
                <w:lang w:eastAsia="ja-JP"/>
              </w:rPr>
              <w:t>gaps agreed upon.</w:t>
            </w:r>
          </w:p>
          <w:p w:rsidR="006139B6"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bCs/>
                <w:iCs/>
                <w:szCs w:val="22"/>
              </w:rPr>
            </w:pPr>
            <w:r w:rsidRPr="00F87D54">
              <w:rPr>
                <w:sz w:val="22"/>
                <w:szCs w:val="22"/>
                <w:lang w:eastAsia="ja-JP"/>
              </w:rPr>
              <w:t>1.3.1 Mercury inventory conducted</w:t>
            </w:r>
            <w:r w:rsidR="00125A4C">
              <w:rPr>
                <w:bCs/>
                <w:iCs/>
                <w:sz w:val="22"/>
                <w:szCs w:val="22"/>
              </w:rPr>
              <w:t xml:space="preserve"> in relevant</w:t>
            </w:r>
            <w:r w:rsidR="00F734F9">
              <w:rPr>
                <w:sz w:val="22"/>
                <w:szCs w:val="22"/>
                <w:lang w:eastAsia="ja-JP"/>
              </w:rPr>
              <w:t xml:space="preserve"> industrial sector and</w:t>
            </w:r>
            <w:r w:rsidR="00E27199">
              <w:rPr>
                <w:sz w:val="22"/>
                <w:szCs w:val="22"/>
                <w:lang w:eastAsia="ja-JP"/>
              </w:rPr>
              <w:t xml:space="preserve"> considering</w:t>
            </w:r>
            <w:r w:rsidR="00F734F9">
              <w:rPr>
                <w:sz w:val="22"/>
                <w:szCs w:val="22"/>
                <w:lang w:eastAsia="ja-JP"/>
              </w:rPr>
              <w:t xml:space="preserve"> geographical distribution (Annex D of </w:t>
            </w:r>
            <w:r w:rsidR="00EC7995">
              <w:rPr>
                <w:sz w:val="22"/>
                <w:szCs w:val="22"/>
                <w:lang w:eastAsia="ja-JP"/>
              </w:rPr>
              <w:t xml:space="preserve">the </w:t>
            </w:r>
            <w:r w:rsidR="00F320D4" w:rsidRPr="00F87D54">
              <w:rPr>
                <w:sz w:val="22"/>
                <w:szCs w:val="22"/>
                <w:lang w:eastAsia="ja-JP"/>
              </w:rPr>
              <w:t>Minam</w:t>
            </w:r>
            <w:r w:rsidR="00F320D4">
              <w:rPr>
                <w:sz w:val="22"/>
                <w:szCs w:val="22"/>
                <w:lang w:eastAsia="ja-JP"/>
              </w:rPr>
              <w:t>a</w:t>
            </w:r>
            <w:r w:rsidR="00F320D4" w:rsidRPr="00F87D54">
              <w:rPr>
                <w:sz w:val="22"/>
                <w:szCs w:val="22"/>
                <w:lang w:eastAsia="ja-JP"/>
              </w:rPr>
              <w:t>ta Convention</w:t>
            </w:r>
            <w:r w:rsidR="00F734F9">
              <w:rPr>
                <w:sz w:val="22"/>
                <w:szCs w:val="22"/>
                <w:lang w:eastAsia="ja-JP"/>
              </w:rPr>
              <w:t>)</w:t>
            </w:r>
            <w:r w:rsidR="003048D9">
              <w:rPr>
                <w:sz w:val="22"/>
                <w:szCs w:val="22"/>
                <w:lang w:eastAsia="ja-JP"/>
              </w:rPr>
              <w:t>.</w:t>
            </w:r>
            <w:r w:rsidRPr="00F87D54">
              <w:rPr>
                <w:bCs/>
                <w:iCs/>
                <w:sz w:val="22"/>
                <w:szCs w:val="22"/>
              </w:rPr>
              <w:t xml:space="preserve"> </w:t>
            </w:r>
          </w:p>
          <w:p w:rsidR="006139B6" w:rsidRPr="003973F6" w:rsidRDefault="006139B6" w:rsidP="004C5184">
            <w:pPr>
              <w:autoSpaceDE w:val="0"/>
              <w:autoSpaceDN w:val="0"/>
              <w:adjustRightInd w:val="0"/>
              <w:jc w:val="both"/>
              <w:rPr>
                <w:bCs/>
                <w:iCs/>
                <w:szCs w:val="22"/>
              </w:rPr>
            </w:pPr>
          </w:p>
          <w:p w:rsidR="00F734F9" w:rsidRPr="003973F6" w:rsidRDefault="0027106B" w:rsidP="004C5184">
            <w:pPr>
              <w:autoSpaceDE w:val="0"/>
              <w:autoSpaceDN w:val="0"/>
              <w:adjustRightInd w:val="0"/>
              <w:jc w:val="both"/>
              <w:rPr>
                <w:bCs/>
                <w:iCs/>
                <w:szCs w:val="22"/>
              </w:rPr>
            </w:pPr>
            <w:r w:rsidRPr="0027106B">
              <w:rPr>
                <w:bCs/>
                <w:iCs/>
                <w:sz w:val="22"/>
                <w:szCs w:val="22"/>
              </w:rPr>
              <w:t>1.3.2 Mercury inventory conducted</w:t>
            </w:r>
            <w:r w:rsidR="003973F6">
              <w:rPr>
                <w:bCs/>
                <w:iCs/>
                <w:sz w:val="22"/>
                <w:szCs w:val="22"/>
              </w:rPr>
              <w:t xml:space="preserve"> for other sources (Annex A Part I, Annex B of </w:t>
            </w:r>
            <w:r w:rsidR="00EC7995">
              <w:rPr>
                <w:bCs/>
                <w:iCs/>
                <w:sz w:val="22"/>
                <w:szCs w:val="22"/>
              </w:rPr>
              <w:t xml:space="preserve">the </w:t>
            </w:r>
            <w:r w:rsidR="00CB7A70" w:rsidRPr="00F87D54">
              <w:rPr>
                <w:sz w:val="22"/>
                <w:szCs w:val="22"/>
                <w:lang w:eastAsia="ja-JP"/>
              </w:rPr>
              <w:t>Minam</w:t>
            </w:r>
            <w:r w:rsidR="00CB7A70">
              <w:rPr>
                <w:sz w:val="22"/>
                <w:szCs w:val="22"/>
                <w:lang w:eastAsia="ja-JP"/>
              </w:rPr>
              <w:t>a</w:t>
            </w:r>
            <w:r w:rsidR="00CB7A70" w:rsidRPr="00F87D54">
              <w:rPr>
                <w:sz w:val="22"/>
                <w:szCs w:val="22"/>
                <w:lang w:eastAsia="ja-JP"/>
              </w:rPr>
              <w:t>ta Convention</w:t>
            </w:r>
            <w:r w:rsidR="003973F6">
              <w:rPr>
                <w:bCs/>
                <w:iCs/>
                <w:sz w:val="22"/>
                <w:szCs w:val="22"/>
              </w:rPr>
              <w:t>)</w:t>
            </w:r>
            <w:r w:rsidR="003048D9">
              <w:rPr>
                <w:bCs/>
                <w:iCs/>
                <w:sz w:val="22"/>
                <w:szCs w:val="22"/>
              </w:rPr>
              <w:t>.</w:t>
            </w:r>
            <w:r w:rsidRPr="0027106B">
              <w:rPr>
                <w:bCs/>
                <w:iCs/>
                <w:sz w:val="22"/>
                <w:szCs w:val="22"/>
              </w:rPr>
              <w:t xml:space="preserve">   </w:t>
            </w:r>
          </w:p>
          <w:p w:rsidR="00086EE0" w:rsidRPr="003973F6" w:rsidRDefault="00086EE0" w:rsidP="004C5184">
            <w:pPr>
              <w:autoSpaceDE w:val="0"/>
              <w:autoSpaceDN w:val="0"/>
              <w:adjustRightInd w:val="0"/>
              <w:jc w:val="both"/>
              <w:rPr>
                <w:bCs/>
                <w:iCs/>
                <w:szCs w:val="22"/>
              </w:rPr>
            </w:pPr>
          </w:p>
          <w:p w:rsidR="006139B6" w:rsidRPr="003973F6" w:rsidRDefault="006139B6" w:rsidP="004C5184">
            <w:pPr>
              <w:autoSpaceDE w:val="0"/>
              <w:autoSpaceDN w:val="0"/>
              <w:adjustRightInd w:val="0"/>
              <w:jc w:val="both"/>
              <w:rPr>
                <w:szCs w:val="22"/>
                <w:lang w:eastAsia="ja-JP"/>
              </w:rPr>
            </w:pPr>
            <w:r w:rsidRPr="003973F6">
              <w:rPr>
                <w:bCs/>
                <w:iCs/>
                <w:sz w:val="22"/>
                <w:szCs w:val="22"/>
              </w:rPr>
              <w:t>1.3.</w:t>
            </w:r>
            <w:r w:rsidR="000F4BEF">
              <w:rPr>
                <w:bCs/>
                <w:iCs/>
                <w:sz w:val="22"/>
                <w:szCs w:val="22"/>
              </w:rPr>
              <w:t>3</w:t>
            </w:r>
            <w:r w:rsidRPr="003973F6">
              <w:rPr>
                <w:bCs/>
                <w:iCs/>
                <w:sz w:val="22"/>
                <w:szCs w:val="22"/>
              </w:rPr>
              <w:t xml:space="preserve"> </w:t>
            </w:r>
            <w:r w:rsidR="00DB2819">
              <w:rPr>
                <w:sz w:val="22"/>
                <w:szCs w:val="22"/>
                <w:lang w:eastAsia="ja-JP"/>
              </w:rPr>
              <w:t xml:space="preserve"> </w:t>
            </w:r>
            <w:r w:rsidR="003048D9">
              <w:rPr>
                <w:bCs/>
                <w:iCs/>
                <w:sz w:val="22"/>
                <w:szCs w:val="22"/>
              </w:rPr>
              <w:t xml:space="preserve">Assessment on </w:t>
            </w:r>
            <w:r w:rsidR="003048D9" w:rsidRPr="00CF553C">
              <w:rPr>
                <w:bCs/>
                <w:iCs/>
                <w:sz w:val="22"/>
                <w:szCs w:val="22"/>
              </w:rPr>
              <w:t>mercury use</w:t>
            </w:r>
            <w:r w:rsidR="003048D9">
              <w:rPr>
                <w:bCs/>
                <w:iCs/>
                <w:sz w:val="22"/>
                <w:szCs w:val="22"/>
              </w:rPr>
              <w:t xml:space="preserve"> for dental amalgam </w:t>
            </w:r>
            <w:r w:rsidR="003048D9" w:rsidRPr="00CF553C">
              <w:rPr>
                <w:bCs/>
                <w:iCs/>
                <w:sz w:val="22"/>
                <w:szCs w:val="22"/>
              </w:rPr>
              <w:t>in dental health care facilities</w:t>
            </w:r>
            <w:r w:rsidR="003048D9">
              <w:rPr>
                <w:bCs/>
                <w:iCs/>
                <w:sz w:val="22"/>
                <w:szCs w:val="22"/>
              </w:rPr>
              <w:t>.</w:t>
            </w: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r w:rsidRPr="00F87D54">
              <w:rPr>
                <w:sz w:val="22"/>
                <w:szCs w:val="22"/>
                <w:lang w:eastAsia="ja-JP"/>
              </w:rPr>
              <w:t xml:space="preserve">1.4.1 </w:t>
            </w:r>
            <w:r w:rsidR="00EC7995">
              <w:rPr>
                <w:sz w:val="22"/>
                <w:szCs w:val="22"/>
                <w:lang w:eastAsia="ja-JP"/>
              </w:rPr>
              <w:t>Formulation of</w:t>
            </w:r>
            <w:r w:rsidR="00EC7995" w:rsidRPr="00F87D54">
              <w:rPr>
                <w:sz w:val="22"/>
                <w:szCs w:val="22"/>
                <w:lang w:eastAsia="ja-JP"/>
              </w:rPr>
              <w:t xml:space="preserve"> </w:t>
            </w:r>
            <w:r w:rsidRPr="00F87D54">
              <w:rPr>
                <w:sz w:val="22"/>
                <w:szCs w:val="22"/>
                <w:lang w:eastAsia="ja-JP"/>
              </w:rPr>
              <w:t>project concepts for long-term Mercury reductions.</w:t>
            </w: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r w:rsidRPr="00F87D54">
              <w:rPr>
                <w:sz w:val="22"/>
                <w:szCs w:val="22"/>
                <w:lang w:eastAsia="ja-JP"/>
              </w:rPr>
              <w:t>1.5.1 Priority sectors and activities identified.</w:t>
            </w: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r w:rsidRPr="00F87D54">
              <w:rPr>
                <w:sz w:val="22"/>
                <w:szCs w:val="22"/>
                <w:lang w:eastAsia="ja-JP"/>
              </w:rPr>
              <w:t>1.5.2 National mercury action plan drafted.</w:t>
            </w:r>
          </w:p>
          <w:p w:rsidR="006139B6" w:rsidRPr="00F87D54" w:rsidRDefault="006139B6" w:rsidP="004C5184">
            <w:pPr>
              <w:autoSpaceDE w:val="0"/>
              <w:autoSpaceDN w:val="0"/>
              <w:adjustRightInd w:val="0"/>
              <w:jc w:val="both"/>
              <w:rPr>
                <w:szCs w:val="22"/>
                <w:lang w:eastAsia="ja-JP"/>
              </w:rPr>
            </w:pPr>
          </w:p>
          <w:p w:rsidR="006139B6" w:rsidRPr="00F87D54" w:rsidRDefault="006139B6" w:rsidP="004C5184">
            <w:pPr>
              <w:autoSpaceDE w:val="0"/>
              <w:autoSpaceDN w:val="0"/>
              <w:adjustRightInd w:val="0"/>
              <w:jc w:val="both"/>
              <w:rPr>
                <w:szCs w:val="22"/>
                <w:lang w:eastAsia="ja-JP"/>
              </w:rPr>
            </w:pPr>
            <w:r w:rsidRPr="00F87D54">
              <w:rPr>
                <w:sz w:val="22"/>
                <w:szCs w:val="22"/>
                <w:lang w:eastAsia="ja-JP"/>
              </w:rPr>
              <w:t xml:space="preserve">1.5.3 Roadmap for the mainstreaming of Mercury priorities developed. </w:t>
            </w:r>
          </w:p>
        </w:tc>
        <w:tc>
          <w:tcPr>
            <w:tcW w:w="720" w:type="pct"/>
            <w:shd w:val="clear" w:color="auto" w:fill="FFFFFF"/>
          </w:tcPr>
          <w:p w:rsidR="006139B6" w:rsidRPr="00F87D54" w:rsidRDefault="00F768C6" w:rsidP="004C5184">
            <w:pPr>
              <w:jc w:val="right"/>
              <w:rPr>
                <w:szCs w:val="22"/>
              </w:rPr>
            </w:pPr>
            <w:r>
              <w:rPr>
                <w:sz w:val="22"/>
                <w:szCs w:val="22"/>
              </w:rPr>
              <w:lastRenderedPageBreak/>
              <w:t>91</w:t>
            </w:r>
            <w:r w:rsidR="006139B6" w:rsidRPr="00F87D54">
              <w:rPr>
                <w:sz w:val="22"/>
                <w:szCs w:val="22"/>
              </w:rPr>
              <w:t>0,000</w:t>
            </w:r>
          </w:p>
        </w:tc>
        <w:tc>
          <w:tcPr>
            <w:tcW w:w="699" w:type="pct"/>
            <w:shd w:val="clear" w:color="auto" w:fill="FFFFFF"/>
          </w:tcPr>
          <w:p w:rsidR="00815B6D" w:rsidRPr="00C861B3" w:rsidRDefault="0063052B" w:rsidP="00032890">
            <w:pPr>
              <w:jc w:val="right"/>
              <w:rPr>
                <w:szCs w:val="22"/>
              </w:rPr>
            </w:pPr>
            <w:r>
              <w:rPr>
                <w:szCs w:val="22"/>
              </w:rPr>
              <w:t>0</w:t>
            </w:r>
          </w:p>
        </w:tc>
      </w:tr>
      <w:tr w:rsidR="006139B6" w:rsidRPr="00F87D54" w:rsidTr="00815B6D">
        <w:trPr>
          <w:jc w:val="center"/>
        </w:trPr>
        <w:tc>
          <w:tcPr>
            <w:tcW w:w="3581" w:type="pct"/>
            <w:gridSpan w:val="3"/>
            <w:tcBorders>
              <w:bottom w:val="single" w:sz="4" w:space="0" w:color="auto"/>
            </w:tcBorders>
            <w:shd w:val="clear" w:color="auto" w:fill="FFFFFF"/>
          </w:tcPr>
          <w:p w:rsidR="006139B6" w:rsidRPr="00F87D54" w:rsidRDefault="006139B6" w:rsidP="004C5184">
            <w:pPr>
              <w:jc w:val="right"/>
              <w:rPr>
                <w:szCs w:val="22"/>
              </w:rPr>
            </w:pPr>
            <w:r w:rsidRPr="00F87D54">
              <w:rPr>
                <w:sz w:val="22"/>
                <w:szCs w:val="22"/>
              </w:rPr>
              <w:lastRenderedPageBreak/>
              <w:t>Subtotal</w:t>
            </w:r>
          </w:p>
        </w:tc>
        <w:tc>
          <w:tcPr>
            <w:tcW w:w="720" w:type="pct"/>
            <w:tcBorders>
              <w:bottom w:val="single" w:sz="4" w:space="0" w:color="auto"/>
            </w:tcBorders>
            <w:shd w:val="clear" w:color="auto" w:fill="FFFFFF"/>
          </w:tcPr>
          <w:p w:rsidR="006139B6" w:rsidRPr="00F87D54" w:rsidRDefault="006139B6" w:rsidP="004C5184">
            <w:pPr>
              <w:jc w:val="right"/>
              <w:rPr>
                <w:szCs w:val="22"/>
              </w:rPr>
            </w:pPr>
            <w:r w:rsidRPr="00F87D54">
              <w:rPr>
                <w:sz w:val="22"/>
                <w:szCs w:val="22"/>
              </w:rPr>
              <w:t>910,000</w:t>
            </w:r>
          </w:p>
        </w:tc>
        <w:tc>
          <w:tcPr>
            <w:tcW w:w="699" w:type="pct"/>
            <w:tcBorders>
              <w:bottom w:val="single" w:sz="4" w:space="0" w:color="auto"/>
            </w:tcBorders>
            <w:shd w:val="clear" w:color="auto" w:fill="FFFFFF"/>
          </w:tcPr>
          <w:p w:rsidR="006139B6" w:rsidRPr="00F87D54" w:rsidRDefault="0063052B" w:rsidP="004C5184">
            <w:pPr>
              <w:jc w:val="right"/>
              <w:rPr>
                <w:szCs w:val="22"/>
              </w:rPr>
            </w:pPr>
            <w:r>
              <w:rPr>
                <w:szCs w:val="22"/>
              </w:rPr>
              <w:t>0</w:t>
            </w:r>
          </w:p>
        </w:tc>
      </w:tr>
      <w:tr w:rsidR="006139B6" w:rsidRPr="00F87D54" w:rsidTr="00815B6D">
        <w:trPr>
          <w:jc w:val="center"/>
        </w:trPr>
        <w:tc>
          <w:tcPr>
            <w:tcW w:w="3581" w:type="pct"/>
            <w:gridSpan w:val="3"/>
            <w:tcBorders>
              <w:top w:val="double" w:sz="4" w:space="0" w:color="auto"/>
              <w:left w:val="single" w:sz="4" w:space="0" w:color="auto"/>
              <w:bottom w:val="double" w:sz="4" w:space="0" w:color="auto"/>
            </w:tcBorders>
            <w:shd w:val="clear" w:color="auto" w:fill="FFFFFF"/>
          </w:tcPr>
          <w:p w:rsidR="006139B6" w:rsidRPr="00F87D54" w:rsidRDefault="006139B6" w:rsidP="004C5184">
            <w:pPr>
              <w:jc w:val="right"/>
              <w:rPr>
                <w:szCs w:val="22"/>
              </w:rPr>
            </w:pPr>
            <w:r w:rsidRPr="00F87D54">
              <w:rPr>
                <w:sz w:val="22"/>
                <w:szCs w:val="22"/>
              </w:rPr>
              <w:t>Project Management Cost</w:t>
            </w:r>
            <w:r w:rsidRPr="00F87D54">
              <w:rPr>
                <w:rStyle w:val="FootnoteReference"/>
                <w:sz w:val="22"/>
                <w:szCs w:val="22"/>
              </w:rPr>
              <w:footnoteReference w:id="3"/>
            </w:r>
          </w:p>
          <w:p w:rsidR="006139B6" w:rsidRPr="00F87D54" w:rsidRDefault="006139B6" w:rsidP="004C5184">
            <w:pPr>
              <w:jc w:val="right"/>
              <w:rPr>
                <w:szCs w:val="22"/>
              </w:rPr>
            </w:pPr>
            <w:r w:rsidRPr="00F87D54">
              <w:rPr>
                <w:sz w:val="22"/>
                <w:szCs w:val="22"/>
              </w:rPr>
              <w:t>(Including Direct Project Cost: US$9,000)</w:t>
            </w:r>
          </w:p>
        </w:tc>
        <w:tc>
          <w:tcPr>
            <w:tcW w:w="720" w:type="pct"/>
            <w:tcBorders>
              <w:top w:val="single" w:sz="4" w:space="0" w:color="auto"/>
              <w:bottom w:val="double" w:sz="4" w:space="0" w:color="auto"/>
              <w:right w:val="single" w:sz="4" w:space="0" w:color="auto"/>
            </w:tcBorders>
            <w:shd w:val="clear" w:color="auto" w:fill="FFFFFF"/>
          </w:tcPr>
          <w:p w:rsidR="006139B6" w:rsidRPr="00F87D54" w:rsidRDefault="006139B6" w:rsidP="004C5184">
            <w:pPr>
              <w:jc w:val="right"/>
              <w:rPr>
                <w:szCs w:val="22"/>
              </w:rPr>
            </w:pPr>
            <w:r w:rsidRPr="00F87D54">
              <w:rPr>
                <w:sz w:val="22"/>
                <w:szCs w:val="22"/>
              </w:rPr>
              <w:t>90,000</w:t>
            </w:r>
          </w:p>
        </w:tc>
        <w:tc>
          <w:tcPr>
            <w:tcW w:w="699" w:type="pct"/>
            <w:tcBorders>
              <w:top w:val="single" w:sz="4" w:space="0" w:color="auto"/>
              <w:left w:val="single" w:sz="4" w:space="0" w:color="auto"/>
              <w:bottom w:val="double" w:sz="4" w:space="0" w:color="auto"/>
              <w:right w:val="single" w:sz="4" w:space="0" w:color="auto"/>
            </w:tcBorders>
            <w:shd w:val="clear" w:color="auto" w:fill="FFFFFF"/>
          </w:tcPr>
          <w:p w:rsidR="006139B6" w:rsidRPr="00F87D54" w:rsidRDefault="006139B6" w:rsidP="004C5184">
            <w:pPr>
              <w:jc w:val="right"/>
              <w:rPr>
                <w:szCs w:val="22"/>
              </w:rPr>
            </w:pPr>
            <w:r w:rsidRPr="00F87D54">
              <w:rPr>
                <w:sz w:val="22"/>
                <w:szCs w:val="22"/>
              </w:rPr>
              <w:t>0</w:t>
            </w:r>
          </w:p>
        </w:tc>
      </w:tr>
      <w:tr w:rsidR="006139B6" w:rsidRPr="00F87D54" w:rsidTr="00815B6D">
        <w:trPr>
          <w:jc w:val="center"/>
        </w:trPr>
        <w:tc>
          <w:tcPr>
            <w:tcW w:w="3581" w:type="pct"/>
            <w:gridSpan w:val="3"/>
            <w:tcBorders>
              <w:top w:val="double" w:sz="4" w:space="0" w:color="auto"/>
              <w:bottom w:val="double" w:sz="4" w:space="0" w:color="auto"/>
            </w:tcBorders>
            <w:shd w:val="clear" w:color="auto" w:fill="FFFFFF"/>
          </w:tcPr>
          <w:p w:rsidR="006139B6" w:rsidRPr="00F87D54" w:rsidRDefault="006139B6" w:rsidP="004C5184">
            <w:pPr>
              <w:jc w:val="right"/>
              <w:rPr>
                <w:b/>
                <w:szCs w:val="22"/>
              </w:rPr>
            </w:pPr>
            <w:r w:rsidRPr="00F87D54">
              <w:rPr>
                <w:b/>
                <w:sz w:val="22"/>
                <w:szCs w:val="22"/>
              </w:rPr>
              <w:t>Total Project Cost</w:t>
            </w:r>
          </w:p>
        </w:tc>
        <w:tc>
          <w:tcPr>
            <w:tcW w:w="720" w:type="pct"/>
            <w:tcBorders>
              <w:top w:val="double" w:sz="4" w:space="0" w:color="auto"/>
              <w:bottom w:val="double" w:sz="4" w:space="0" w:color="auto"/>
            </w:tcBorders>
            <w:shd w:val="clear" w:color="auto" w:fill="FFFFFF"/>
          </w:tcPr>
          <w:p w:rsidR="006139B6" w:rsidRPr="00F87D54" w:rsidRDefault="006139B6" w:rsidP="00866254">
            <w:pPr>
              <w:jc w:val="right"/>
              <w:rPr>
                <w:szCs w:val="22"/>
              </w:rPr>
            </w:pPr>
            <w:r w:rsidRPr="00F87D54">
              <w:rPr>
                <w:sz w:val="22"/>
                <w:szCs w:val="22"/>
              </w:rPr>
              <w:t>1,000,00</w:t>
            </w:r>
            <w:r w:rsidR="00866254">
              <w:rPr>
                <w:sz w:val="22"/>
                <w:szCs w:val="22"/>
              </w:rPr>
              <w:t>0</w:t>
            </w:r>
          </w:p>
        </w:tc>
        <w:tc>
          <w:tcPr>
            <w:tcW w:w="699" w:type="pct"/>
            <w:tcBorders>
              <w:top w:val="double" w:sz="4" w:space="0" w:color="auto"/>
              <w:bottom w:val="double" w:sz="4" w:space="0" w:color="auto"/>
            </w:tcBorders>
            <w:shd w:val="clear" w:color="auto" w:fill="FFFFFF"/>
          </w:tcPr>
          <w:p w:rsidR="006139B6" w:rsidRPr="00F87D54" w:rsidRDefault="0063052B" w:rsidP="00C861B3">
            <w:pPr>
              <w:jc w:val="right"/>
              <w:rPr>
                <w:szCs w:val="22"/>
              </w:rPr>
            </w:pPr>
            <w:r>
              <w:rPr>
                <w:sz w:val="22"/>
                <w:szCs w:val="22"/>
              </w:rPr>
              <w:t>0</w:t>
            </w:r>
          </w:p>
        </w:tc>
      </w:tr>
    </w:tbl>
    <w:p w:rsidR="006139B6" w:rsidRPr="00F87D54" w:rsidRDefault="006139B6" w:rsidP="006139B6">
      <w:pPr>
        <w:ind w:right="-547"/>
        <w:rPr>
          <w:b/>
          <w:smallCaps/>
          <w:sz w:val="22"/>
          <w:szCs w:val="22"/>
        </w:rPr>
      </w:pPr>
      <w:r w:rsidRPr="00F87D54">
        <w:rPr>
          <w:smallCaps/>
          <w:sz w:val="22"/>
          <w:szCs w:val="22"/>
        </w:rPr>
        <w:t xml:space="preserve">           </w:t>
      </w:r>
      <w:r w:rsidRPr="00F87D54">
        <w:rPr>
          <w:sz w:val="22"/>
          <w:szCs w:val="22"/>
          <w:vertAlign w:val="superscript"/>
        </w:rPr>
        <w:t xml:space="preserve">* </w:t>
      </w:r>
      <w:r w:rsidRPr="00F87D54">
        <w:rPr>
          <w:smallCaps/>
          <w:sz w:val="22"/>
          <w:szCs w:val="22"/>
        </w:rPr>
        <w:t xml:space="preserve">  </w:t>
      </w:r>
      <w:r w:rsidRPr="00F87D54">
        <w:rPr>
          <w:sz w:val="22"/>
          <w:szCs w:val="22"/>
        </w:rPr>
        <w:t xml:space="preserve">List the $ by project components.  </w:t>
      </w:r>
      <w:bookmarkEnd w:id="5"/>
      <w:bookmarkEnd w:id="6"/>
      <w:r w:rsidRPr="00F87D54">
        <w:rPr>
          <w:sz w:val="22"/>
          <w:szCs w:val="22"/>
        </w:rPr>
        <w:t>Please attach a detailed project budget table that supports all the project components in this table.</w:t>
      </w:r>
    </w:p>
    <w:p w:rsidR="006139B6" w:rsidRPr="00F87D54" w:rsidRDefault="006139B6" w:rsidP="006139B6">
      <w:pPr>
        <w:ind w:right="-547"/>
        <w:rPr>
          <w:b/>
          <w:smallCaps/>
          <w:sz w:val="22"/>
          <w:szCs w:val="22"/>
        </w:rPr>
      </w:pPr>
    </w:p>
    <w:p w:rsidR="006139B6" w:rsidRPr="00F87D54" w:rsidRDefault="006139B6" w:rsidP="006139B6">
      <w:pPr>
        <w:pStyle w:val="Footer"/>
        <w:numPr>
          <w:ilvl w:val="0"/>
          <w:numId w:val="2"/>
        </w:numPr>
        <w:tabs>
          <w:tab w:val="clear" w:pos="4320"/>
          <w:tab w:val="clear" w:pos="8640"/>
        </w:tabs>
        <w:spacing w:after="80"/>
        <w:rPr>
          <w:b/>
          <w:smallCaps/>
          <w:sz w:val="22"/>
          <w:szCs w:val="22"/>
        </w:rPr>
      </w:pPr>
      <w:r w:rsidRPr="00F87D54">
        <w:rPr>
          <w:b/>
          <w:smallCaps/>
          <w:sz w:val="22"/>
          <w:szCs w:val="22"/>
        </w:rPr>
        <w:t xml:space="preserve">Source of Co-financing for the Project by Name and by Type </w:t>
      </w:r>
    </w:p>
    <w:tbl>
      <w:tblPr>
        <w:tblW w:w="4739" w:type="pct"/>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00"/>
        <w:gridCol w:w="4410"/>
        <w:gridCol w:w="1441"/>
        <w:gridCol w:w="1890"/>
      </w:tblGrid>
      <w:tr w:rsidR="006139B6" w:rsidRPr="00F87D54" w:rsidTr="004C5184">
        <w:trPr>
          <w:cantSplit/>
        </w:trPr>
        <w:tc>
          <w:tcPr>
            <w:tcW w:w="1293" w:type="pct"/>
            <w:vAlign w:val="center"/>
          </w:tcPr>
          <w:p w:rsidR="006139B6" w:rsidRPr="00F87D54" w:rsidRDefault="006139B6" w:rsidP="004C5184">
            <w:pPr>
              <w:jc w:val="center"/>
              <w:rPr>
                <w:b/>
                <w:szCs w:val="22"/>
              </w:rPr>
            </w:pPr>
            <w:r w:rsidRPr="00F87D54">
              <w:rPr>
                <w:b/>
                <w:sz w:val="22"/>
                <w:szCs w:val="22"/>
              </w:rPr>
              <w:t xml:space="preserve">Sources of Co-financing </w:t>
            </w:r>
          </w:p>
        </w:tc>
        <w:tc>
          <w:tcPr>
            <w:tcW w:w="2112" w:type="pct"/>
            <w:vAlign w:val="center"/>
          </w:tcPr>
          <w:p w:rsidR="006139B6" w:rsidRPr="00F87D54" w:rsidRDefault="006139B6" w:rsidP="004C5184">
            <w:pPr>
              <w:rPr>
                <w:b/>
                <w:szCs w:val="22"/>
              </w:rPr>
            </w:pPr>
            <w:r w:rsidRPr="00F87D54">
              <w:rPr>
                <w:b/>
                <w:sz w:val="22"/>
                <w:szCs w:val="22"/>
              </w:rPr>
              <w:t xml:space="preserve">Name of Co-financier </w:t>
            </w:r>
          </w:p>
        </w:tc>
        <w:tc>
          <w:tcPr>
            <w:tcW w:w="690" w:type="pct"/>
            <w:shd w:val="clear" w:color="auto" w:fill="auto"/>
            <w:vAlign w:val="center"/>
          </w:tcPr>
          <w:p w:rsidR="006139B6" w:rsidRPr="00F87D54" w:rsidRDefault="006139B6" w:rsidP="004C5184">
            <w:pPr>
              <w:ind w:left="5"/>
              <w:jc w:val="center"/>
              <w:rPr>
                <w:b/>
                <w:szCs w:val="22"/>
              </w:rPr>
            </w:pPr>
            <w:r w:rsidRPr="00F87D54">
              <w:rPr>
                <w:b/>
                <w:sz w:val="22"/>
                <w:szCs w:val="22"/>
              </w:rPr>
              <w:t>Type of Co-financing</w:t>
            </w:r>
          </w:p>
        </w:tc>
        <w:tc>
          <w:tcPr>
            <w:tcW w:w="905" w:type="pct"/>
            <w:vAlign w:val="center"/>
          </w:tcPr>
          <w:p w:rsidR="006139B6" w:rsidRPr="00F87D54" w:rsidRDefault="006139B6" w:rsidP="004C5184">
            <w:pPr>
              <w:ind w:left="-6"/>
              <w:jc w:val="center"/>
              <w:rPr>
                <w:b/>
                <w:szCs w:val="22"/>
              </w:rPr>
            </w:pPr>
            <w:r w:rsidRPr="00F87D54">
              <w:rPr>
                <w:b/>
                <w:sz w:val="22"/>
                <w:szCs w:val="22"/>
              </w:rPr>
              <w:t>Amount ($)</w:t>
            </w:r>
          </w:p>
        </w:tc>
      </w:tr>
      <w:tr w:rsidR="006139B6" w:rsidRPr="00F87D54" w:rsidTr="004C5184">
        <w:trPr>
          <w:cantSplit/>
        </w:trPr>
        <w:tc>
          <w:tcPr>
            <w:tcW w:w="1293" w:type="pct"/>
          </w:tcPr>
          <w:p w:rsidR="006139B6" w:rsidRPr="00D90905" w:rsidRDefault="00D90905" w:rsidP="004C5184">
            <w:pPr>
              <w:rPr>
                <w:sz w:val="22"/>
                <w:szCs w:val="22"/>
              </w:rPr>
            </w:pPr>
            <w:r w:rsidRPr="00D90905">
              <w:rPr>
                <w:sz w:val="22"/>
                <w:szCs w:val="22"/>
              </w:rPr>
              <w:t>N/A</w:t>
            </w:r>
          </w:p>
        </w:tc>
        <w:tc>
          <w:tcPr>
            <w:tcW w:w="2112" w:type="pct"/>
          </w:tcPr>
          <w:p w:rsidR="006139B6" w:rsidRPr="00F87D54" w:rsidRDefault="006139B6" w:rsidP="004C5184">
            <w:pPr>
              <w:rPr>
                <w:szCs w:val="22"/>
              </w:rPr>
            </w:pPr>
          </w:p>
        </w:tc>
        <w:tc>
          <w:tcPr>
            <w:tcW w:w="690" w:type="pct"/>
            <w:shd w:val="clear" w:color="auto" w:fill="auto"/>
          </w:tcPr>
          <w:p w:rsidR="006139B6" w:rsidRPr="00F87D54" w:rsidRDefault="006139B6" w:rsidP="004C5184">
            <w:pPr>
              <w:rPr>
                <w:szCs w:val="22"/>
              </w:rPr>
            </w:pPr>
          </w:p>
        </w:tc>
        <w:tc>
          <w:tcPr>
            <w:tcW w:w="905" w:type="pct"/>
          </w:tcPr>
          <w:p w:rsidR="006139B6" w:rsidRPr="00F87D54" w:rsidRDefault="006139B6" w:rsidP="001B3CC8">
            <w:pPr>
              <w:ind w:left="-6"/>
              <w:jc w:val="right"/>
              <w:rPr>
                <w:szCs w:val="22"/>
              </w:rPr>
            </w:pPr>
          </w:p>
        </w:tc>
      </w:tr>
      <w:tr w:rsidR="00D316DA" w:rsidRPr="00F87D54" w:rsidTr="004C5184">
        <w:trPr>
          <w:cantSplit/>
        </w:trPr>
        <w:tc>
          <w:tcPr>
            <w:tcW w:w="1293" w:type="pct"/>
          </w:tcPr>
          <w:p w:rsidR="00D316DA" w:rsidRPr="00F87D54" w:rsidRDefault="00D316DA" w:rsidP="004C5184">
            <w:pPr>
              <w:rPr>
                <w:szCs w:val="22"/>
              </w:rPr>
            </w:pPr>
          </w:p>
        </w:tc>
        <w:tc>
          <w:tcPr>
            <w:tcW w:w="2112" w:type="pct"/>
          </w:tcPr>
          <w:p w:rsidR="00D316DA" w:rsidRPr="00F87D54" w:rsidRDefault="00D316DA" w:rsidP="004C5184">
            <w:pPr>
              <w:rPr>
                <w:szCs w:val="22"/>
                <w:lang w:eastAsia="zh-TW"/>
              </w:rPr>
            </w:pPr>
          </w:p>
        </w:tc>
        <w:tc>
          <w:tcPr>
            <w:tcW w:w="690" w:type="pct"/>
            <w:shd w:val="clear" w:color="auto" w:fill="auto"/>
          </w:tcPr>
          <w:p w:rsidR="00D316DA" w:rsidRPr="00F87D54" w:rsidRDefault="00D316DA" w:rsidP="004C5184">
            <w:pPr>
              <w:rPr>
                <w:szCs w:val="22"/>
              </w:rPr>
            </w:pPr>
          </w:p>
        </w:tc>
        <w:tc>
          <w:tcPr>
            <w:tcW w:w="905" w:type="pct"/>
          </w:tcPr>
          <w:p w:rsidR="00D316DA" w:rsidRDefault="00D316DA" w:rsidP="001B3CC8">
            <w:pPr>
              <w:ind w:left="-6"/>
              <w:jc w:val="right"/>
              <w:rPr>
                <w:szCs w:val="22"/>
              </w:rPr>
            </w:pPr>
          </w:p>
        </w:tc>
      </w:tr>
      <w:tr w:rsidR="00D316DA" w:rsidRPr="00F87D54" w:rsidTr="004C5184">
        <w:trPr>
          <w:cantSplit/>
        </w:trPr>
        <w:tc>
          <w:tcPr>
            <w:tcW w:w="1293" w:type="pct"/>
          </w:tcPr>
          <w:p w:rsidR="00D316DA" w:rsidRPr="00F87D54" w:rsidRDefault="00D316DA" w:rsidP="004C5184">
            <w:pPr>
              <w:rPr>
                <w:szCs w:val="22"/>
              </w:rPr>
            </w:pPr>
          </w:p>
        </w:tc>
        <w:tc>
          <w:tcPr>
            <w:tcW w:w="2112" w:type="pct"/>
          </w:tcPr>
          <w:p w:rsidR="00D316DA" w:rsidRPr="00F87D54" w:rsidRDefault="00D316DA" w:rsidP="004C5184">
            <w:pPr>
              <w:rPr>
                <w:szCs w:val="22"/>
                <w:lang w:eastAsia="zh-TW"/>
              </w:rPr>
            </w:pPr>
          </w:p>
        </w:tc>
        <w:tc>
          <w:tcPr>
            <w:tcW w:w="690" w:type="pct"/>
            <w:shd w:val="clear" w:color="auto" w:fill="auto"/>
          </w:tcPr>
          <w:p w:rsidR="00D316DA" w:rsidRPr="00F87D54" w:rsidRDefault="00D316DA" w:rsidP="004C5184">
            <w:pPr>
              <w:rPr>
                <w:szCs w:val="22"/>
              </w:rPr>
            </w:pPr>
          </w:p>
        </w:tc>
        <w:tc>
          <w:tcPr>
            <w:tcW w:w="905" w:type="pct"/>
          </w:tcPr>
          <w:p w:rsidR="00D316DA" w:rsidRDefault="00D316DA" w:rsidP="001B3CC8">
            <w:pPr>
              <w:ind w:left="-6"/>
              <w:jc w:val="right"/>
              <w:rPr>
                <w:szCs w:val="22"/>
              </w:rPr>
            </w:pPr>
          </w:p>
        </w:tc>
      </w:tr>
      <w:tr w:rsidR="006139B6" w:rsidRPr="00F87D54" w:rsidTr="004C5184">
        <w:trPr>
          <w:cantSplit/>
        </w:trPr>
        <w:tc>
          <w:tcPr>
            <w:tcW w:w="1293" w:type="pct"/>
            <w:tcBorders>
              <w:top w:val="double" w:sz="4" w:space="0" w:color="auto"/>
              <w:bottom w:val="double" w:sz="4" w:space="0" w:color="auto"/>
            </w:tcBorders>
          </w:tcPr>
          <w:p w:rsidR="006139B6" w:rsidRPr="00F87D54" w:rsidRDefault="006139B6" w:rsidP="004C5184">
            <w:pPr>
              <w:rPr>
                <w:b/>
                <w:szCs w:val="22"/>
              </w:rPr>
            </w:pPr>
            <w:r w:rsidRPr="00F87D54">
              <w:rPr>
                <w:b/>
                <w:sz w:val="22"/>
                <w:szCs w:val="22"/>
              </w:rPr>
              <w:t>Total Co-financing</w:t>
            </w:r>
          </w:p>
        </w:tc>
        <w:tc>
          <w:tcPr>
            <w:tcW w:w="2112" w:type="pct"/>
            <w:tcBorders>
              <w:top w:val="double" w:sz="4" w:space="0" w:color="auto"/>
              <w:bottom w:val="double" w:sz="4" w:space="0" w:color="auto"/>
            </w:tcBorders>
            <w:shd w:val="clear" w:color="auto" w:fill="CCCCCC"/>
          </w:tcPr>
          <w:p w:rsidR="006139B6" w:rsidRPr="00F87D54" w:rsidRDefault="006139B6" w:rsidP="004C5184">
            <w:pPr>
              <w:jc w:val="right"/>
              <w:rPr>
                <w:szCs w:val="22"/>
              </w:rPr>
            </w:pPr>
          </w:p>
        </w:tc>
        <w:tc>
          <w:tcPr>
            <w:tcW w:w="690" w:type="pct"/>
            <w:tcBorders>
              <w:top w:val="double" w:sz="4" w:space="0" w:color="auto"/>
              <w:bottom w:val="double" w:sz="4" w:space="0" w:color="auto"/>
            </w:tcBorders>
            <w:shd w:val="clear" w:color="auto" w:fill="CCCCCC"/>
          </w:tcPr>
          <w:p w:rsidR="006139B6" w:rsidRPr="00F87D54" w:rsidRDefault="006139B6" w:rsidP="004C5184">
            <w:pPr>
              <w:ind w:left="5"/>
              <w:jc w:val="right"/>
              <w:rPr>
                <w:szCs w:val="22"/>
              </w:rPr>
            </w:pPr>
          </w:p>
        </w:tc>
        <w:tc>
          <w:tcPr>
            <w:tcW w:w="905" w:type="pct"/>
            <w:tcBorders>
              <w:top w:val="double" w:sz="4" w:space="0" w:color="auto"/>
              <w:bottom w:val="double" w:sz="4" w:space="0" w:color="auto"/>
            </w:tcBorders>
          </w:tcPr>
          <w:p w:rsidR="006139B6" w:rsidRPr="00F87D54" w:rsidRDefault="006139B6" w:rsidP="001B3CC8">
            <w:pPr>
              <w:ind w:left="-6"/>
              <w:jc w:val="right"/>
              <w:rPr>
                <w:szCs w:val="22"/>
              </w:rPr>
            </w:pPr>
          </w:p>
        </w:tc>
      </w:tr>
    </w:tbl>
    <w:p w:rsidR="006139B6" w:rsidRPr="00F87D54" w:rsidRDefault="006139B6" w:rsidP="006139B6">
      <w:pPr>
        <w:pStyle w:val="Footer"/>
        <w:rPr>
          <w:b/>
          <w:caps/>
          <w:sz w:val="22"/>
          <w:szCs w:val="22"/>
          <w:u w:val="single"/>
        </w:rPr>
      </w:pPr>
    </w:p>
    <w:p w:rsidR="006139B6" w:rsidRPr="00F87D54" w:rsidRDefault="006139B6" w:rsidP="006139B6">
      <w:pPr>
        <w:pStyle w:val="Footer"/>
        <w:numPr>
          <w:ilvl w:val="0"/>
          <w:numId w:val="2"/>
        </w:numPr>
        <w:tabs>
          <w:tab w:val="clear" w:pos="4320"/>
          <w:tab w:val="clear" w:pos="8640"/>
        </w:tabs>
        <w:spacing w:after="80"/>
        <w:rPr>
          <w:b/>
          <w:smallCaps/>
          <w:sz w:val="22"/>
          <w:szCs w:val="22"/>
        </w:rPr>
      </w:pPr>
      <w:r w:rsidRPr="00F87D54">
        <w:rPr>
          <w:b/>
          <w:smallCaps/>
          <w:sz w:val="22"/>
          <w:szCs w:val="22"/>
        </w:rPr>
        <w:t>GEF Financing  Resources Requested by Agency,  Country and Programming of Funds</w:t>
      </w:r>
    </w:p>
    <w:p w:rsidR="006139B6" w:rsidRPr="00F87D54" w:rsidRDefault="006139B6" w:rsidP="006139B6">
      <w:pPr>
        <w:pStyle w:val="Footer"/>
        <w:rPr>
          <w:b/>
          <w:caps/>
          <w:sz w:val="22"/>
          <w:szCs w:val="22"/>
          <w:u w:val="single"/>
        </w:rPr>
      </w:pPr>
      <w:r w:rsidRPr="00F87D54">
        <w:rPr>
          <w:b/>
          <w:caps/>
          <w:sz w:val="22"/>
          <w:szCs w:val="22"/>
          <w:u w:val="single"/>
        </w:rPr>
        <w:t xml:space="preserve">  </w:t>
      </w:r>
    </w:p>
    <w:tbl>
      <w:tblPr>
        <w:tblW w:w="4738" w:type="pct"/>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5"/>
        <w:gridCol w:w="1004"/>
        <w:gridCol w:w="2407"/>
        <w:gridCol w:w="2351"/>
        <w:gridCol w:w="1393"/>
        <w:gridCol w:w="1050"/>
        <w:gridCol w:w="1259"/>
      </w:tblGrid>
      <w:tr w:rsidR="006139B6" w:rsidRPr="00F87D54" w:rsidTr="00532815">
        <w:trPr>
          <w:trHeight w:val="284"/>
        </w:trPr>
        <w:tc>
          <w:tcPr>
            <w:tcW w:w="467" w:type="pct"/>
            <w:vMerge w:val="restart"/>
            <w:shd w:val="clear" w:color="auto" w:fill="auto"/>
            <w:vAlign w:val="center"/>
          </w:tcPr>
          <w:p w:rsidR="006139B6" w:rsidRPr="00F87D54" w:rsidRDefault="006139B6" w:rsidP="004C5184">
            <w:pPr>
              <w:spacing w:after="80"/>
              <w:jc w:val="center"/>
              <w:rPr>
                <w:b/>
                <w:szCs w:val="22"/>
              </w:rPr>
            </w:pPr>
            <w:r w:rsidRPr="00F87D54">
              <w:rPr>
                <w:b/>
                <w:sz w:val="22"/>
                <w:szCs w:val="22"/>
              </w:rPr>
              <w:lastRenderedPageBreak/>
              <w:t>GEF Agency</w:t>
            </w:r>
          </w:p>
        </w:tc>
        <w:tc>
          <w:tcPr>
            <w:tcW w:w="481" w:type="pct"/>
            <w:vMerge w:val="restart"/>
            <w:shd w:val="clear" w:color="auto" w:fill="auto"/>
            <w:vAlign w:val="center"/>
          </w:tcPr>
          <w:p w:rsidR="006139B6" w:rsidRPr="00F87D54" w:rsidRDefault="006139B6" w:rsidP="004C5184">
            <w:pPr>
              <w:jc w:val="center"/>
              <w:rPr>
                <w:b/>
                <w:szCs w:val="22"/>
              </w:rPr>
            </w:pPr>
            <w:r w:rsidRPr="00F87D54">
              <w:rPr>
                <w:b/>
                <w:sz w:val="22"/>
                <w:szCs w:val="22"/>
              </w:rPr>
              <w:t>Trust Fund</w:t>
            </w:r>
          </w:p>
        </w:tc>
        <w:tc>
          <w:tcPr>
            <w:tcW w:w="1153" w:type="pct"/>
            <w:vMerge w:val="restart"/>
            <w:shd w:val="clear" w:color="auto" w:fill="auto"/>
            <w:vAlign w:val="center"/>
          </w:tcPr>
          <w:p w:rsidR="006139B6" w:rsidRPr="00F87D54" w:rsidRDefault="006139B6" w:rsidP="004C5184">
            <w:pPr>
              <w:spacing w:after="80"/>
              <w:ind w:right="-108"/>
              <w:jc w:val="center"/>
              <w:rPr>
                <w:b/>
                <w:szCs w:val="22"/>
              </w:rPr>
            </w:pPr>
            <w:r w:rsidRPr="00F87D54">
              <w:rPr>
                <w:b/>
                <w:sz w:val="22"/>
                <w:szCs w:val="22"/>
              </w:rPr>
              <w:t xml:space="preserve">Country </w:t>
            </w:r>
          </w:p>
          <w:p w:rsidR="006139B6" w:rsidRPr="00F87D54" w:rsidRDefault="006139B6" w:rsidP="004C5184">
            <w:pPr>
              <w:spacing w:after="80"/>
              <w:ind w:right="-108"/>
              <w:jc w:val="center"/>
              <w:rPr>
                <w:b/>
                <w:szCs w:val="22"/>
              </w:rPr>
            </w:pPr>
            <w:r w:rsidRPr="00F87D54">
              <w:rPr>
                <w:b/>
                <w:sz w:val="22"/>
                <w:szCs w:val="22"/>
              </w:rPr>
              <w:t>Name/Global</w:t>
            </w:r>
            <w:r w:rsidRPr="00F87D54">
              <w:rPr>
                <w:bCs/>
                <w:smallCaps/>
                <w:sz w:val="22"/>
                <w:szCs w:val="22"/>
                <w:vertAlign w:val="superscript"/>
              </w:rPr>
              <w:t xml:space="preserve"> </w:t>
            </w:r>
          </w:p>
        </w:tc>
        <w:tc>
          <w:tcPr>
            <w:tcW w:w="1126" w:type="pct"/>
            <w:vMerge w:val="restart"/>
            <w:shd w:val="clear" w:color="auto" w:fill="auto"/>
            <w:vAlign w:val="center"/>
          </w:tcPr>
          <w:p w:rsidR="006139B6" w:rsidRPr="00F87D54" w:rsidRDefault="006139B6" w:rsidP="004C5184">
            <w:pPr>
              <w:spacing w:after="80"/>
              <w:ind w:right="-108"/>
              <w:jc w:val="center"/>
              <w:rPr>
                <w:b/>
                <w:szCs w:val="22"/>
              </w:rPr>
            </w:pPr>
            <w:r w:rsidRPr="00F87D54">
              <w:rPr>
                <w:b/>
                <w:sz w:val="22"/>
                <w:szCs w:val="22"/>
              </w:rPr>
              <w:t>Programming of Funds</w:t>
            </w:r>
          </w:p>
        </w:tc>
        <w:tc>
          <w:tcPr>
            <w:tcW w:w="1773" w:type="pct"/>
            <w:gridSpan w:val="3"/>
            <w:shd w:val="clear" w:color="auto" w:fill="auto"/>
            <w:vAlign w:val="center"/>
          </w:tcPr>
          <w:p w:rsidR="006139B6" w:rsidRPr="00F87D54" w:rsidRDefault="006139B6" w:rsidP="004C5184">
            <w:pPr>
              <w:spacing w:after="80"/>
              <w:jc w:val="center"/>
              <w:rPr>
                <w:b/>
                <w:szCs w:val="22"/>
              </w:rPr>
            </w:pPr>
            <w:r w:rsidRPr="00F87D54">
              <w:rPr>
                <w:b/>
                <w:sz w:val="22"/>
                <w:szCs w:val="22"/>
              </w:rPr>
              <w:t>(in $)</w:t>
            </w:r>
          </w:p>
        </w:tc>
      </w:tr>
      <w:tr w:rsidR="006139B6" w:rsidRPr="00F87D54" w:rsidTr="00532815">
        <w:trPr>
          <w:trHeight w:val="266"/>
        </w:trPr>
        <w:tc>
          <w:tcPr>
            <w:tcW w:w="467" w:type="pct"/>
            <w:vMerge/>
            <w:shd w:val="clear" w:color="auto" w:fill="auto"/>
          </w:tcPr>
          <w:p w:rsidR="006139B6" w:rsidRPr="00F87D54" w:rsidRDefault="006139B6" w:rsidP="004C5184">
            <w:pPr>
              <w:rPr>
                <w:b/>
                <w:smallCaps/>
                <w:szCs w:val="22"/>
              </w:rPr>
            </w:pPr>
          </w:p>
        </w:tc>
        <w:tc>
          <w:tcPr>
            <w:tcW w:w="481" w:type="pct"/>
            <w:vMerge/>
            <w:shd w:val="clear" w:color="auto" w:fill="auto"/>
          </w:tcPr>
          <w:p w:rsidR="006139B6" w:rsidRPr="00F87D54" w:rsidRDefault="006139B6" w:rsidP="004C5184">
            <w:pPr>
              <w:rPr>
                <w:b/>
                <w:smallCaps/>
                <w:szCs w:val="22"/>
              </w:rPr>
            </w:pPr>
          </w:p>
        </w:tc>
        <w:tc>
          <w:tcPr>
            <w:tcW w:w="1153" w:type="pct"/>
            <w:vMerge/>
            <w:shd w:val="clear" w:color="auto" w:fill="auto"/>
          </w:tcPr>
          <w:p w:rsidR="006139B6" w:rsidRPr="00F87D54" w:rsidRDefault="006139B6" w:rsidP="004C5184">
            <w:pPr>
              <w:jc w:val="center"/>
              <w:rPr>
                <w:b/>
                <w:szCs w:val="22"/>
              </w:rPr>
            </w:pPr>
          </w:p>
        </w:tc>
        <w:tc>
          <w:tcPr>
            <w:tcW w:w="1126" w:type="pct"/>
            <w:vMerge/>
            <w:shd w:val="clear" w:color="auto" w:fill="auto"/>
          </w:tcPr>
          <w:p w:rsidR="006139B6" w:rsidRPr="00F87D54" w:rsidRDefault="006139B6" w:rsidP="004C5184">
            <w:pPr>
              <w:jc w:val="center"/>
              <w:rPr>
                <w:b/>
                <w:szCs w:val="22"/>
              </w:rPr>
            </w:pPr>
          </w:p>
        </w:tc>
        <w:tc>
          <w:tcPr>
            <w:tcW w:w="667" w:type="pct"/>
            <w:shd w:val="clear" w:color="auto" w:fill="auto"/>
            <w:vAlign w:val="center"/>
          </w:tcPr>
          <w:p w:rsidR="006139B6" w:rsidRPr="00F87D54" w:rsidRDefault="006139B6" w:rsidP="004C5184">
            <w:pPr>
              <w:jc w:val="center"/>
              <w:rPr>
                <w:b/>
                <w:szCs w:val="22"/>
              </w:rPr>
            </w:pPr>
            <w:r w:rsidRPr="00F87D54">
              <w:rPr>
                <w:b/>
                <w:sz w:val="22"/>
                <w:szCs w:val="22"/>
              </w:rPr>
              <w:t xml:space="preserve">GEF Project Financing </w:t>
            </w:r>
            <w:r w:rsidRPr="00F87D54">
              <w:rPr>
                <w:sz w:val="22"/>
                <w:szCs w:val="22"/>
              </w:rPr>
              <w:t>(a)</w:t>
            </w:r>
          </w:p>
        </w:tc>
        <w:tc>
          <w:tcPr>
            <w:tcW w:w="503" w:type="pct"/>
            <w:shd w:val="clear" w:color="auto" w:fill="auto"/>
            <w:vAlign w:val="center"/>
          </w:tcPr>
          <w:p w:rsidR="006139B6" w:rsidRPr="00F87D54" w:rsidRDefault="006139B6" w:rsidP="004C5184">
            <w:pPr>
              <w:jc w:val="center"/>
              <w:rPr>
                <w:b/>
                <w:szCs w:val="22"/>
              </w:rPr>
            </w:pPr>
            <w:r w:rsidRPr="00F87D54">
              <w:rPr>
                <w:b/>
                <w:sz w:val="22"/>
                <w:szCs w:val="22"/>
              </w:rPr>
              <w:t>Agency Fee</w:t>
            </w:r>
            <w:r w:rsidRPr="00F87D54">
              <w:rPr>
                <w:sz w:val="22"/>
                <w:szCs w:val="22"/>
              </w:rPr>
              <w:t xml:space="preserve"> </w:t>
            </w:r>
            <w:r w:rsidRPr="00F87D54">
              <w:rPr>
                <w:sz w:val="22"/>
                <w:szCs w:val="22"/>
                <w:vertAlign w:val="superscript"/>
              </w:rPr>
              <w:t>a)</w:t>
            </w:r>
            <w:r w:rsidRPr="00F87D54">
              <w:rPr>
                <w:b/>
                <w:sz w:val="22"/>
                <w:szCs w:val="22"/>
              </w:rPr>
              <w:t xml:space="preserve">/ </w:t>
            </w:r>
            <w:r w:rsidRPr="00F87D54">
              <w:rPr>
                <w:sz w:val="22"/>
                <w:szCs w:val="22"/>
              </w:rPr>
              <w:t>(b)</w:t>
            </w:r>
            <w:r w:rsidRPr="00F87D54">
              <w:rPr>
                <w:sz w:val="22"/>
                <w:szCs w:val="22"/>
                <w:vertAlign w:val="superscript"/>
              </w:rPr>
              <w:t>2</w:t>
            </w:r>
          </w:p>
        </w:tc>
        <w:tc>
          <w:tcPr>
            <w:tcW w:w="603" w:type="pct"/>
            <w:shd w:val="clear" w:color="auto" w:fill="auto"/>
            <w:vAlign w:val="center"/>
          </w:tcPr>
          <w:p w:rsidR="006139B6" w:rsidRPr="00F87D54" w:rsidRDefault="006139B6" w:rsidP="004C5184">
            <w:pPr>
              <w:ind w:firstLine="195"/>
              <w:jc w:val="center"/>
              <w:rPr>
                <w:b/>
                <w:szCs w:val="22"/>
              </w:rPr>
            </w:pPr>
            <w:r w:rsidRPr="00F87D54">
              <w:rPr>
                <w:b/>
                <w:sz w:val="22"/>
                <w:szCs w:val="22"/>
              </w:rPr>
              <w:t xml:space="preserve">Total </w:t>
            </w:r>
            <w:r w:rsidRPr="00F87D54">
              <w:rPr>
                <w:sz w:val="22"/>
                <w:szCs w:val="22"/>
              </w:rPr>
              <w:t>c=a+b</w:t>
            </w:r>
          </w:p>
        </w:tc>
      </w:tr>
      <w:tr w:rsidR="006139B6" w:rsidRPr="00F87D54" w:rsidTr="00532815">
        <w:trPr>
          <w:trHeight w:val="259"/>
        </w:trPr>
        <w:tc>
          <w:tcPr>
            <w:tcW w:w="467" w:type="pct"/>
            <w:shd w:val="clear" w:color="auto" w:fill="auto"/>
          </w:tcPr>
          <w:p w:rsidR="006139B6" w:rsidRPr="00F87D54" w:rsidRDefault="006139B6" w:rsidP="004C5184">
            <w:pPr>
              <w:rPr>
                <w:szCs w:val="22"/>
              </w:rPr>
            </w:pPr>
            <w:r w:rsidRPr="00F87D54">
              <w:rPr>
                <w:sz w:val="22"/>
                <w:szCs w:val="22"/>
              </w:rPr>
              <w:t>UNDP</w:t>
            </w:r>
          </w:p>
        </w:tc>
        <w:tc>
          <w:tcPr>
            <w:tcW w:w="481" w:type="pct"/>
            <w:shd w:val="clear" w:color="auto" w:fill="auto"/>
          </w:tcPr>
          <w:p w:rsidR="006139B6" w:rsidRPr="00F87D54" w:rsidRDefault="006139B6" w:rsidP="004C5184">
            <w:pPr>
              <w:rPr>
                <w:szCs w:val="22"/>
              </w:rPr>
            </w:pPr>
            <w:r w:rsidRPr="00F87D54">
              <w:rPr>
                <w:bCs/>
                <w:smallCaps/>
                <w:sz w:val="22"/>
                <w:szCs w:val="22"/>
              </w:rPr>
              <w:t>GEF TF</w:t>
            </w:r>
          </w:p>
        </w:tc>
        <w:tc>
          <w:tcPr>
            <w:tcW w:w="1153" w:type="pct"/>
            <w:shd w:val="clear" w:color="auto" w:fill="auto"/>
          </w:tcPr>
          <w:p w:rsidR="006139B6" w:rsidRPr="00F87D54" w:rsidRDefault="006139B6" w:rsidP="00581497">
            <w:pPr>
              <w:rPr>
                <w:szCs w:val="22"/>
              </w:rPr>
            </w:pPr>
            <w:r w:rsidRPr="00F87D54">
              <w:rPr>
                <w:sz w:val="22"/>
                <w:szCs w:val="22"/>
              </w:rPr>
              <w:t xml:space="preserve">India   </w:t>
            </w:r>
          </w:p>
        </w:tc>
        <w:tc>
          <w:tcPr>
            <w:tcW w:w="1126" w:type="pct"/>
            <w:shd w:val="clear" w:color="auto" w:fill="auto"/>
          </w:tcPr>
          <w:p w:rsidR="006139B6" w:rsidRPr="00F87D54" w:rsidRDefault="008F2FE7" w:rsidP="004C5184">
            <w:pPr>
              <w:rPr>
                <w:szCs w:val="22"/>
              </w:rPr>
            </w:pPr>
            <w:r>
              <w:rPr>
                <w:sz w:val="22"/>
                <w:szCs w:val="22"/>
              </w:rPr>
              <w:t>Chemicals and Wastes</w:t>
            </w:r>
          </w:p>
        </w:tc>
        <w:tc>
          <w:tcPr>
            <w:tcW w:w="667" w:type="pct"/>
            <w:shd w:val="clear" w:color="auto" w:fill="auto"/>
          </w:tcPr>
          <w:p w:rsidR="006139B6" w:rsidRPr="00F87D54" w:rsidRDefault="006139B6" w:rsidP="004C5184">
            <w:pPr>
              <w:jc w:val="right"/>
              <w:rPr>
                <w:szCs w:val="22"/>
              </w:rPr>
            </w:pPr>
            <w:r w:rsidRPr="00F87D54">
              <w:rPr>
                <w:sz w:val="22"/>
                <w:szCs w:val="22"/>
              </w:rPr>
              <w:t>1,000,000</w:t>
            </w:r>
          </w:p>
        </w:tc>
        <w:tc>
          <w:tcPr>
            <w:tcW w:w="503" w:type="pct"/>
            <w:shd w:val="clear" w:color="auto" w:fill="auto"/>
          </w:tcPr>
          <w:p w:rsidR="006139B6" w:rsidRPr="00F87D54" w:rsidRDefault="006139B6" w:rsidP="004C5184">
            <w:pPr>
              <w:jc w:val="right"/>
              <w:rPr>
                <w:szCs w:val="22"/>
              </w:rPr>
            </w:pPr>
            <w:r w:rsidRPr="00F87D54">
              <w:rPr>
                <w:sz w:val="22"/>
                <w:szCs w:val="22"/>
              </w:rPr>
              <w:t>95,000</w:t>
            </w:r>
          </w:p>
        </w:tc>
        <w:tc>
          <w:tcPr>
            <w:tcW w:w="603" w:type="pct"/>
            <w:shd w:val="clear" w:color="auto" w:fill="auto"/>
          </w:tcPr>
          <w:p w:rsidR="006139B6" w:rsidRPr="00F87D54" w:rsidRDefault="006139B6" w:rsidP="004C5184">
            <w:pPr>
              <w:jc w:val="right"/>
              <w:rPr>
                <w:szCs w:val="22"/>
              </w:rPr>
            </w:pPr>
            <w:r w:rsidRPr="00F87D54">
              <w:rPr>
                <w:sz w:val="22"/>
                <w:szCs w:val="22"/>
              </w:rPr>
              <w:t>1,095,000</w:t>
            </w:r>
          </w:p>
        </w:tc>
      </w:tr>
      <w:tr w:rsidR="006139B6" w:rsidRPr="00F87D54" w:rsidTr="004C5184">
        <w:trPr>
          <w:trHeight w:val="259"/>
        </w:trPr>
        <w:tc>
          <w:tcPr>
            <w:tcW w:w="3227" w:type="pct"/>
            <w:gridSpan w:val="4"/>
            <w:tcBorders>
              <w:top w:val="double" w:sz="4" w:space="0" w:color="auto"/>
            </w:tcBorders>
            <w:shd w:val="clear" w:color="auto" w:fill="auto"/>
          </w:tcPr>
          <w:p w:rsidR="006139B6" w:rsidRPr="00F87D54" w:rsidRDefault="006139B6" w:rsidP="004C5184">
            <w:pPr>
              <w:rPr>
                <w:szCs w:val="22"/>
              </w:rPr>
            </w:pPr>
            <w:r w:rsidRPr="00F87D54">
              <w:rPr>
                <w:b/>
                <w:sz w:val="22"/>
                <w:szCs w:val="22"/>
              </w:rPr>
              <w:t>Total Grant Resources</w:t>
            </w:r>
          </w:p>
        </w:tc>
        <w:tc>
          <w:tcPr>
            <w:tcW w:w="667" w:type="pct"/>
            <w:tcBorders>
              <w:top w:val="double" w:sz="4" w:space="0" w:color="auto"/>
            </w:tcBorders>
            <w:shd w:val="clear" w:color="auto" w:fill="auto"/>
          </w:tcPr>
          <w:p w:rsidR="006139B6" w:rsidRPr="00F87D54" w:rsidRDefault="006139B6" w:rsidP="004C5184">
            <w:pPr>
              <w:jc w:val="right"/>
              <w:rPr>
                <w:szCs w:val="22"/>
              </w:rPr>
            </w:pPr>
            <w:r w:rsidRPr="00F87D54">
              <w:rPr>
                <w:sz w:val="22"/>
                <w:szCs w:val="22"/>
              </w:rPr>
              <w:t>1,000,000</w:t>
            </w:r>
          </w:p>
        </w:tc>
        <w:tc>
          <w:tcPr>
            <w:tcW w:w="503" w:type="pct"/>
            <w:tcBorders>
              <w:top w:val="double" w:sz="4" w:space="0" w:color="auto"/>
            </w:tcBorders>
            <w:shd w:val="clear" w:color="auto" w:fill="auto"/>
          </w:tcPr>
          <w:p w:rsidR="006139B6" w:rsidRPr="00F87D54" w:rsidRDefault="006139B6" w:rsidP="004C5184">
            <w:pPr>
              <w:jc w:val="right"/>
              <w:rPr>
                <w:szCs w:val="22"/>
              </w:rPr>
            </w:pPr>
            <w:r w:rsidRPr="00F87D54">
              <w:rPr>
                <w:sz w:val="22"/>
                <w:szCs w:val="22"/>
              </w:rPr>
              <w:t>95,000</w:t>
            </w:r>
          </w:p>
        </w:tc>
        <w:tc>
          <w:tcPr>
            <w:tcW w:w="603" w:type="pct"/>
            <w:tcBorders>
              <w:top w:val="double" w:sz="4" w:space="0" w:color="auto"/>
            </w:tcBorders>
            <w:shd w:val="clear" w:color="auto" w:fill="auto"/>
          </w:tcPr>
          <w:p w:rsidR="006139B6" w:rsidRPr="00F87D54" w:rsidRDefault="006139B6" w:rsidP="004C5184">
            <w:pPr>
              <w:jc w:val="right"/>
              <w:rPr>
                <w:szCs w:val="22"/>
              </w:rPr>
            </w:pPr>
            <w:r w:rsidRPr="00F87D54">
              <w:rPr>
                <w:sz w:val="22"/>
                <w:szCs w:val="22"/>
              </w:rPr>
              <w:t>1,095,000</w:t>
            </w:r>
          </w:p>
        </w:tc>
      </w:tr>
    </w:tbl>
    <w:p w:rsidR="006139B6" w:rsidRPr="00F87D54" w:rsidRDefault="006139B6" w:rsidP="006139B6">
      <w:pPr>
        <w:pStyle w:val="Footer"/>
        <w:rPr>
          <w:sz w:val="22"/>
          <w:szCs w:val="22"/>
        </w:rPr>
      </w:pPr>
      <w:r w:rsidRPr="00F87D54">
        <w:rPr>
          <w:sz w:val="22"/>
          <w:szCs w:val="22"/>
        </w:rPr>
        <w:t xml:space="preserve">        a) </w:t>
      </w:r>
      <w:r w:rsidRPr="00F87D54">
        <w:rPr>
          <w:bCs/>
          <w:sz w:val="22"/>
          <w:szCs w:val="22"/>
        </w:rPr>
        <w:t xml:space="preserve">Refer to the </w:t>
      </w:r>
      <w:hyperlink r:id="rId10" w:history="1">
        <w:r w:rsidRPr="00F87D54">
          <w:rPr>
            <w:rStyle w:val="Hyperlink"/>
            <w:color w:val="auto"/>
            <w:sz w:val="22"/>
            <w:szCs w:val="22"/>
          </w:rPr>
          <w:t>Fee Policy for GEF Partner Agencies</w:t>
        </w:r>
      </w:hyperlink>
    </w:p>
    <w:p w:rsidR="006139B6" w:rsidRPr="00F87D54" w:rsidRDefault="006139B6" w:rsidP="006139B6">
      <w:pPr>
        <w:pStyle w:val="Footer"/>
        <w:rPr>
          <w:b/>
          <w:caps/>
          <w:sz w:val="22"/>
          <w:szCs w:val="22"/>
          <w:u w:val="single"/>
          <w:lang w:val="en-IN"/>
        </w:rPr>
      </w:pPr>
    </w:p>
    <w:p w:rsidR="006139B6" w:rsidRPr="00F87D54" w:rsidRDefault="006139B6" w:rsidP="006139B6">
      <w:pPr>
        <w:pStyle w:val="Footer"/>
        <w:rPr>
          <w:b/>
          <w:caps/>
          <w:sz w:val="22"/>
          <w:szCs w:val="22"/>
          <w:u w:val="single"/>
          <w:lang w:val="en-IN"/>
        </w:rPr>
      </w:pPr>
      <w:r w:rsidRPr="00F87D54">
        <w:rPr>
          <w:b/>
          <w:caps/>
          <w:sz w:val="22"/>
          <w:szCs w:val="22"/>
          <w:u w:val="single"/>
        </w:rPr>
        <w:t xml:space="preserve">part ii:  Enabling Activity JustiFication </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2"/>
        <w:gridCol w:w="8838"/>
      </w:tblGrid>
      <w:tr w:rsidR="0035709A" w:rsidRPr="00F87D54" w:rsidTr="00F62E50">
        <w:tc>
          <w:tcPr>
            <w:tcW w:w="1952" w:type="dxa"/>
          </w:tcPr>
          <w:p w:rsidR="006139B6" w:rsidRPr="00F87D54" w:rsidRDefault="006139B6" w:rsidP="0035709A">
            <w:pPr>
              <w:pStyle w:val="Footer"/>
              <w:rPr>
                <w:rFonts w:cs="Times New Roman"/>
                <w:b/>
                <w:caps/>
                <w:szCs w:val="22"/>
                <w:u w:val="single"/>
                <w:lang w:bidi="ar-SA"/>
              </w:rPr>
            </w:pPr>
            <w:r w:rsidRPr="00F87D54">
              <w:rPr>
                <w:rFonts w:cs="Times New Roman"/>
                <w:b/>
                <w:smallCaps/>
                <w:sz w:val="22"/>
                <w:szCs w:val="22"/>
                <w:lang w:bidi="ar-SA"/>
              </w:rPr>
              <w:t xml:space="preserve">A. Enabling Activity Background and Context </w:t>
            </w:r>
            <w:r w:rsidRPr="00F87D54">
              <w:rPr>
                <w:rFonts w:cs="Times New Roman"/>
                <w:sz w:val="22"/>
                <w:szCs w:val="22"/>
                <w:lang w:bidi="ar-SA"/>
              </w:rPr>
              <w:t>(Provide brief information about projects implemented since a country became party to the convention and results achieved):</w:t>
            </w:r>
          </w:p>
        </w:tc>
        <w:tc>
          <w:tcPr>
            <w:tcW w:w="8838" w:type="dxa"/>
          </w:tcPr>
          <w:p w:rsidR="006139B6" w:rsidRPr="0035709A" w:rsidRDefault="00786287" w:rsidP="0035709A">
            <w:pPr>
              <w:pStyle w:val="MediumShading1-Accent11"/>
              <w:jc w:val="both"/>
              <w:rPr>
                <w:sz w:val="22"/>
                <w:szCs w:val="22"/>
              </w:rPr>
            </w:pPr>
            <w:r>
              <w:rPr>
                <w:sz w:val="22"/>
                <w:szCs w:val="22"/>
              </w:rPr>
              <w:t xml:space="preserve">India is one of the </w:t>
            </w:r>
            <w:r w:rsidR="005D5BD9">
              <w:rPr>
                <w:sz w:val="22"/>
                <w:szCs w:val="22"/>
              </w:rPr>
              <w:t>large coal producing countries with total coal reserves as one fifth of the world</w:t>
            </w:r>
            <w:r w:rsidR="00851312" w:rsidRPr="00F87D54">
              <w:rPr>
                <w:sz w:val="22"/>
                <w:szCs w:val="22"/>
              </w:rPr>
              <w:t>. A study project entitled “Assessment of the Mercury Content in Coal fed to Power Plants and study of Mercury Emissions from the Sector in India” has been executed by Central Institute of Mining &amp; Fuel Research (CIMFR) in partnership with MoEF&amp;CC and UNEP.</w:t>
            </w:r>
            <w:r w:rsidR="008A5619" w:rsidRPr="0035709A">
              <w:rPr>
                <w:sz w:val="22"/>
                <w:szCs w:val="22"/>
              </w:rPr>
              <w:t xml:space="preserve"> </w:t>
            </w:r>
            <w:r w:rsidR="00F768C6" w:rsidRPr="0035709A">
              <w:rPr>
                <w:sz w:val="22"/>
                <w:szCs w:val="22"/>
              </w:rPr>
              <w:t>In India, coal is used prima</w:t>
            </w:r>
            <w:r w:rsidR="0035709A">
              <w:rPr>
                <w:sz w:val="22"/>
                <w:szCs w:val="22"/>
              </w:rPr>
              <w:t>rily for thermal power generation and cement production</w:t>
            </w:r>
            <w:r w:rsidR="009263A1">
              <w:rPr>
                <w:sz w:val="22"/>
                <w:szCs w:val="22"/>
              </w:rPr>
              <w:t xml:space="preserve"> apart from </w:t>
            </w:r>
            <w:r w:rsidR="00AE10B1">
              <w:rPr>
                <w:sz w:val="22"/>
                <w:szCs w:val="22"/>
              </w:rPr>
              <w:t>iron and</w:t>
            </w:r>
            <w:r w:rsidR="00AB05CD">
              <w:rPr>
                <w:sz w:val="22"/>
                <w:szCs w:val="22"/>
              </w:rPr>
              <w:t xml:space="preserve"> </w:t>
            </w:r>
            <w:r w:rsidR="009263A1">
              <w:rPr>
                <w:sz w:val="22"/>
                <w:szCs w:val="22"/>
              </w:rPr>
              <w:t>steel sector</w:t>
            </w:r>
            <w:r w:rsidR="00AB05CD">
              <w:rPr>
                <w:sz w:val="22"/>
                <w:szCs w:val="22"/>
              </w:rPr>
              <w:t xml:space="preserve"> and brick kiln sector</w:t>
            </w:r>
            <w:r w:rsidR="0035709A">
              <w:rPr>
                <w:sz w:val="22"/>
                <w:szCs w:val="22"/>
              </w:rPr>
              <w:t xml:space="preserve">. </w:t>
            </w:r>
          </w:p>
          <w:p w:rsidR="006139B6" w:rsidRPr="0035709A" w:rsidRDefault="006139B6" w:rsidP="0035709A">
            <w:pPr>
              <w:pStyle w:val="MediumShading1-Accent11"/>
              <w:jc w:val="center"/>
              <w:rPr>
                <w:sz w:val="22"/>
                <w:szCs w:val="22"/>
              </w:rPr>
            </w:pPr>
          </w:p>
          <w:p w:rsidR="008C1725" w:rsidRDefault="006139B6" w:rsidP="0035709A">
            <w:pPr>
              <w:pStyle w:val="MediumShading1-Accent11"/>
              <w:jc w:val="both"/>
              <w:rPr>
                <w:sz w:val="22"/>
                <w:szCs w:val="22"/>
              </w:rPr>
            </w:pPr>
            <w:r w:rsidRPr="00F87D54">
              <w:rPr>
                <w:sz w:val="22"/>
                <w:szCs w:val="22"/>
              </w:rPr>
              <w:t>India does not mine</w:t>
            </w:r>
            <w:r w:rsidR="008A6236">
              <w:rPr>
                <w:sz w:val="22"/>
                <w:szCs w:val="22"/>
              </w:rPr>
              <w:t xml:space="preserve"> </w:t>
            </w:r>
            <w:r w:rsidRPr="00F87D54">
              <w:rPr>
                <w:sz w:val="22"/>
                <w:szCs w:val="22"/>
              </w:rPr>
              <w:t xml:space="preserve">Mercury, and all its domestic demands are met through imports. It imported </w:t>
            </w:r>
            <w:r w:rsidR="00FC0F46">
              <w:rPr>
                <w:sz w:val="22"/>
                <w:szCs w:val="22"/>
              </w:rPr>
              <w:t xml:space="preserve">approximately </w:t>
            </w:r>
            <w:r w:rsidRPr="00F87D54">
              <w:rPr>
                <w:sz w:val="22"/>
                <w:szCs w:val="22"/>
              </w:rPr>
              <w:t xml:space="preserve">165 tonnes of Mercury in 2012-13, out of which 45 tonnes were exported to other countries in the same year, which leads to </w:t>
            </w:r>
            <w:r w:rsidR="00EC7995">
              <w:rPr>
                <w:sz w:val="22"/>
                <w:szCs w:val="22"/>
              </w:rPr>
              <w:t>a</w:t>
            </w:r>
            <w:r w:rsidR="00EC7995" w:rsidRPr="00F87D54">
              <w:rPr>
                <w:sz w:val="22"/>
                <w:szCs w:val="22"/>
              </w:rPr>
              <w:t xml:space="preserve"> </w:t>
            </w:r>
            <w:r w:rsidRPr="00F87D54">
              <w:rPr>
                <w:sz w:val="22"/>
                <w:szCs w:val="22"/>
              </w:rPr>
              <w:t xml:space="preserve">conclusion that 120 tonnes of Mercury is being used in the country for product manufacturing and consumption in various sectors. Mercury has been used in nearly 3,000 industrial applications. </w:t>
            </w:r>
            <w:r w:rsidR="008A6236">
              <w:rPr>
                <w:sz w:val="22"/>
                <w:szCs w:val="22"/>
              </w:rPr>
              <w:t>Th</w:t>
            </w:r>
            <w:r w:rsidRPr="00F87D54">
              <w:rPr>
                <w:sz w:val="22"/>
                <w:szCs w:val="22"/>
              </w:rPr>
              <w:t>e Government has also taken a number of policy and regulatory actions to steadily reduce some of the use, emissions and releases of Mercury in the country.</w:t>
            </w:r>
            <w:r w:rsidR="008941FC">
              <w:rPr>
                <w:sz w:val="22"/>
                <w:szCs w:val="22"/>
              </w:rPr>
              <w:t xml:space="preserve"> </w:t>
            </w:r>
            <w:r w:rsidR="00EC7995">
              <w:rPr>
                <w:sz w:val="22"/>
                <w:szCs w:val="22"/>
              </w:rPr>
              <w:t xml:space="preserve">The </w:t>
            </w:r>
            <w:r w:rsidR="00BA707B">
              <w:rPr>
                <w:sz w:val="22"/>
                <w:szCs w:val="22"/>
              </w:rPr>
              <w:t xml:space="preserve">Government </w:t>
            </w:r>
            <w:r w:rsidR="00786287">
              <w:rPr>
                <w:sz w:val="22"/>
                <w:szCs w:val="22"/>
              </w:rPr>
              <w:t>of India became a signatory to the</w:t>
            </w:r>
            <w:r w:rsidR="00984772">
              <w:rPr>
                <w:sz w:val="22"/>
                <w:szCs w:val="22"/>
              </w:rPr>
              <w:t xml:space="preserve"> agreed text for</w:t>
            </w:r>
            <w:r w:rsidR="00786287">
              <w:rPr>
                <w:sz w:val="22"/>
                <w:szCs w:val="22"/>
              </w:rPr>
              <w:t xml:space="preserve"> </w:t>
            </w:r>
            <w:r w:rsidR="00EC7995">
              <w:rPr>
                <w:sz w:val="22"/>
                <w:szCs w:val="22"/>
              </w:rPr>
              <w:t xml:space="preserve">the </w:t>
            </w:r>
            <w:r w:rsidR="00786287">
              <w:rPr>
                <w:sz w:val="22"/>
                <w:szCs w:val="22"/>
              </w:rPr>
              <w:t xml:space="preserve">Minamata Convention on 30 September 2014. </w:t>
            </w:r>
          </w:p>
          <w:p w:rsidR="008C1725" w:rsidRDefault="008C1725" w:rsidP="0035709A">
            <w:pPr>
              <w:pStyle w:val="MediumShading1-Accent11"/>
              <w:jc w:val="both"/>
              <w:rPr>
                <w:sz w:val="22"/>
                <w:szCs w:val="22"/>
              </w:rPr>
            </w:pPr>
          </w:p>
          <w:p w:rsidR="006139B6" w:rsidRPr="008941FC" w:rsidRDefault="006139B6" w:rsidP="0035709A">
            <w:pPr>
              <w:pStyle w:val="MediumShading1-Accent11"/>
              <w:jc w:val="both"/>
              <w:rPr>
                <w:sz w:val="22"/>
                <w:szCs w:val="22"/>
              </w:rPr>
            </w:pPr>
            <w:r w:rsidRPr="00F87D54">
              <w:rPr>
                <w:sz w:val="22"/>
                <w:szCs w:val="22"/>
              </w:rPr>
              <w:t xml:space="preserve">The Hazardous Waste (Management, Handling &amp; Transboundary Movement) Rules (2008) classify Mercury and Mercury compounds as a hazardous waste if the concentration of the components is equal to, or more than 50 mg/kg. The Rules under Schedule I also identify that the production process of caustic soda and chlorine (when making use of the Mercury Cell Process) results in Mercury bearing sludge, which is considered hazardous waste. Under Schedule 8 of the Rules, Mercury and waste containing mercury and/or Mercury compounds </w:t>
            </w:r>
            <w:r w:rsidR="00EC7995">
              <w:rPr>
                <w:sz w:val="22"/>
                <w:szCs w:val="22"/>
              </w:rPr>
              <w:t>are</w:t>
            </w:r>
            <w:r w:rsidR="00EC7995" w:rsidRPr="00F87D54">
              <w:rPr>
                <w:sz w:val="22"/>
                <w:szCs w:val="22"/>
              </w:rPr>
              <w:t xml:space="preserve"> </w:t>
            </w:r>
            <w:r w:rsidRPr="00F87D54">
              <w:rPr>
                <w:sz w:val="22"/>
                <w:szCs w:val="22"/>
              </w:rPr>
              <w:t xml:space="preserve">considered a hazardous waste which is regulated as per Hazardous Waste (Management, Handling &amp; Transboundary Movement) Rules (2008). </w:t>
            </w:r>
          </w:p>
          <w:p w:rsidR="006139B6" w:rsidRPr="00F87D54" w:rsidRDefault="006139B6" w:rsidP="0035709A">
            <w:pPr>
              <w:autoSpaceDE w:val="0"/>
              <w:autoSpaceDN w:val="0"/>
              <w:adjustRightInd w:val="0"/>
              <w:jc w:val="both"/>
              <w:rPr>
                <w:szCs w:val="22"/>
              </w:rPr>
            </w:pPr>
          </w:p>
          <w:p w:rsidR="006139B6" w:rsidRPr="0087516D" w:rsidRDefault="006139B6" w:rsidP="0035709A">
            <w:pPr>
              <w:autoSpaceDE w:val="0"/>
              <w:autoSpaceDN w:val="0"/>
              <w:adjustRightInd w:val="0"/>
              <w:jc w:val="both"/>
              <w:rPr>
                <w:szCs w:val="22"/>
              </w:rPr>
            </w:pPr>
            <w:r w:rsidRPr="00F87D54">
              <w:rPr>
                <w:sz w:val="22"/>
                <w:szCs w:val="22"/>
              </w:rPr>
              <w:t xml:space="preserve">The Central Pollution Control Board (CPCB) has issued guidelines for the environmentally sound management of Mercury contained in fluorescent lamps (2008) and of Mercury containing products and wastes in health care facilities (2012). </w:t>
            </w:r>
            <w:r w:rsidRPr="00F87D54">
              <w:rPr>
                <w:sz w:val="22"/>
                <w:szCs w:val="22"/>
                <w:lang w:eastAsia="ja-JP"/>
              </w:rPr>
              <w:t>With regard to policy and regulation on Mercury, the Bureau of Indian Standards (BIS) has issued standards for the level of Mercury in fluorescent lamps, etc.  Furthermore, standards</w:t>
            </w:r>
            <w:r w:rsidRPr="00F87D54">
              <w:rPr>
                <w:bCs/>
                <w:sz w:val="22"/>
                <w:szCs w:val="22"/>
              </w:rPr>
              <w:t xml:space="preserve"> have been set for emission of Mercury from Hazardous Waste incinerators, while guidelines have been prepared for the disposal of hazardous waste in secured landfills, wherein standards have been prescribed for Mercury containing wastes. </w:t>
            </w:r>
          </w:p>
          <w:p w:rsidR="006139B6" w:rsidRPr="00F87D54" w:rsidRDefault="006139B6" w:rsidP="0035709A">
            <w:pPr>
              <w:jc w:val="both"/>
              <w:rPr>
                <w:bCs/>
                <w:szCs w:val="22"/>
              </w:rPr>
            </w:pPr>
          </w:p>
          <w:p w:rsidR="00F8048A" w:rsidRDefault="006139B6" w:rsidP="0035709A">
            <w:pPr>
              <w:jc w:val="both"/>
              <w:rPr>
                <w:bCs/>
                <w:szCs w:val="22"/>
              </w:rPr>
            </w:pPr>
            <w:r w:rsidRPr="00F87D54">
              <w:rPr>
                <w:bCs/>
                <w:sz w:val="22"/>
                <w:szCs w:val="22"/>
              </w:rPr>
              <w:t xml:space="preserve">The Government of India and its partners have also implemented/undertaken the following projects and initiatives: </w:t>
            </w:r>
          </w:p>
          <w:p w:rsidR="00F8048A" w:rsidRPr="00F8048A" w:rsidRDefault="00F8048A" w:rsidP="0035709A">
            <w:pPr>
              <w:jc w:val="both"/>
              <w:rPr>
                <w:bCs/>
                <w:szCs w:val="22"/>
              </w:rPr>
            </w:pPr>
          </w:p>
          <w:p w:rsidR="0027106B" w:rsidRPr="0027106B" w:rsidRDefault="0027106B" w:rsidP="0027106B">
            <w:pPr>
              <w:pStyle w:val="ListParagraph"/>
              <w:numPr>
                <w:ilvl w:val="0"/>
                <w:numId w:val="25"/>
              </w:numPr>
              <w:jc w:val="both"/>
              <w:rPr>
                <w:bCs/>
                <w:szCs w:val="22"/>
              </w:rPr>
            </w:pPr>
            <w:r w:rsidRPr="0027106B">
              <w:rPr>
                <w:bCs/>
                <w:sz w:val="22"/>
                <w:szCs w:val="22"/>
              </w:rPr>
              <w:t>In the Chlor-Alkali industry, 99% of producers originally using the Mercury cell process, are believed to have switched to state</w:t>
            </w:r>
            <w:r w:rsidR="00EC7995">
              <w:rPr>
                <w:bCs/>
                <w:sz w:val="22"/>
                <w:szCs w:val="22"/>
              </w:rPr>
              <w:t>-</w:t>
            </w:r>
            <w:r w:rsidRPr="0027106B">
              <w:rPr>
                <w:bCs/>
                <w:sz w:val="22"/>
                <w:szCs w:val="22"/>
              </w:rPr>
              <w:t>of</w:t>
            </w:r>
            <w:r w:rsidR="00EC7995">
              <w:rPr>
                <w:bCs/>
                <w:sz w:val="22"/>
                <w:szCs w:val="22"/>
              </w:rPr>
              <w:t>-</w:t>
            </w:r>
            <w:r w:rsidRPr="0027106B">
              <w:rPr>
                <w:bCs/>
                <w:sz w:val="22"/>
                <w:szCs w:val="22"/>
              </w:rPr>
              <w:t>the</w:t>
            </w:r>
            <w:r w:rsidR="00EC7995">
              <w:rPr>
                <w:bCs/>
                <w:sz w:val="22"/>
                <w:szCs w:val="22"/>
              </w:rPr>
              <w:t>-</w:t>
            </w:r>
            <w:r w:rsidRPr="0027106B">
              <w:rPr>
                <w:bCs/>
                <w:sz w:val="22"/>
                <w:szCs w:val="22"/>
              </w:rPr>
              <w:t>art membrane cell technology (cleaner production), following recommendations made by the Charter on Corporate Responsibility for Environmental Protection (CREP) and as part of a voluntary programme (March, 2013) between the Government of India and the Chlor-Alkali Industry.</w:t>
            </w:r>
            <w:r w:rsidRPr="0027106B">
              <w:rPr>
                <w:bCs/>
                <w:szCs w:val="22"/>
              </w:rPr>
              <w:t xml:space="preserve"> </w:t>
            </w:r>
            <w:r w:rsidRPr="0027106B">
              <w:rPr>
                <w:bCs/>
                <w:sz w:val="22"/>
                <w:szCs w:val="22"/>
              </w:rPr>
              <w:t xml:space="preserve">As part of the National Clean Energy Fund (NCEF) Project, a study is underway for the remediation of a Mercury contaminated site located on the banks of the </w:t>
            </w:r>
            <w:r w:rsidR="00EC7995" w:rsidRPr="0027106B">
              <w:rPr>
                <w:bCs/>
                <w:sz w:val="22"/>
                <w:szCs w:val="22"/>
              </w:rPr>
              <w:t>Rushik</w:t>
            </w:r>
            <w:r w:rsidR="00EC7995">
              <w:rPr>
                <w:bCs/>
                <w:sz w:val="22"/>
                <w:szCs w:val="22"/>
              </w:rPr>
              <w:t>u</w:t>
            </w:r>
            <w:r w:rsidR="00EC7995" w:rsidRPr="0027106B">
              <w:rPr>
                <w:bCs/>
                <w:sz w:val="22"/>
                <w:szCs w:val="22"/>
              </w:rPr>
              <w:t xml:space="preserve">lya </w:t>
            </w:r>
            <w:r w:rsidRPr="0027106B">
              <w:rPr>
                <w:bCs/>
                <w:sz w:val="22"/>
                <w:szCs w:val="22"/>
              </w:rPr>
              <w:t xml:space="preserve">River in </w:t>
            </w:r>
            <w:r w:rsidR="004B24B1" w:rsidRPr="0027106B">
              <w:rPr>
                <w:bCs/>
                <w:sz w:val="22"/>
                <w:szCs w:val="22"/>
              </w:rPr>
              <w:t>G</w:t>
            </w:r>
            <w:r w:rsidR="004B24B1">
              <w:rPr>
                <w:bCs/>
                <w:sz w:val="22"/>
                <w:szCs w:val="22"/>
              </w:rPr>
              <w:t>a</w:t>
            </w:r>
            <w:r w:rsidR="004B24B1" w:rsidRPr="0027106B">
              <w:rPr>
                <w:bCs/>
                <w:sz w:val="22"/>
                <w:szCs w:val="22"/>
              </w:rPr>
              <w:t>njam</w:t>
            </w:r>
            <w:r w:rsidRPr="0027106B">
              <w:rPr>
                <w:bCs/>
                <w:sz w:val="22"/>
                <w:szCs w:val="22"/>
              </w:rPr>
              <w:t xml:space="preserve">, </w:t>
            </w:r>
            <w:r w:rsidR="00AF6F5D">
              <w:rPr>
                <w:bCs/>
                <w:sz w:val="22"/>
                <w:szCs w:val="22"/>
              </w:rPr>
              <w:t>Odisha</w:t>
            </w:r>
            <w:r w:rsidRPr="0027106B">
              <w:rPr>
                <w:bCs/>
                <w:sz w:val="22"/>
                <w:szCs w:val="22"/>
              </w:rPr>
              <w:t>.</w:t>
            </w:r>
          </w:p>
          <w:p w:rsidR="00DD55FB" w:rsidRDefault="00DD55FB">
            <w:pPr>
              <w:pStyle w:val="ListParagraph"/>
              <w:jc w:val="both"/>
              <w:rPr>
                <w:bCs/>
                <w:szCs w:val="22"/>
              </w:rPr>
            </w:pPr>
          </w:p>
          <w:p w:rsidR="0027106B" w:rsidRDefault="0027106B" w:rsidP="0027106B">
            <w:pPr>
              <w:pStyle w:val="ListParagraph"/>
              <w:numPr>
                <w:ilvl w:val="0"/>
                <w:numId w:val="25"/>
              </w:numPr>
              <w:jc w:val="both"/>
              <w:rPr>
                <w:bCs/>
                <w:szCs w:val="22"/>
              </w:rPr>
            </w:pPr>
            <w:r w:rsidRPr="0027106B">
              <w:rPr>
                <w:bCs/>
                <w:sz w:val="22"/>
                <w:szCs w:val="22"/>
              </w:rPr>
              <w:t>In the lighting manufacturing industry, for all types of energy</w:t>
            </w:r>
            <w:r w:rsidR="0026641B">
              <w:rPr>
                <w:bCs/>
                <w:sz w:val="22"/>
                <w:szCs w:val="22"/>
              </w:rPr>
              <w:t>-</w:t>
            </w:r>
            <w:r w:rsidRPr="0027106B">
              <w:rPr>
                <w:bCs/>
                <w:sz w:val="22"/>
                <w:szCs w:val="22"/>
              </w:rPr>
              <w:t xml:space="preserve">saving lamps, there has been a decline in Mercury content over time, </w:t>
            </w:r>
            <w:r w:rsidR="0026641B">
              <w:rPr>
                <w:bCs/>
                <w:sz w:val="22"/>
                <w:szCs w:val="22"/>
              </w:rPr>
              <w:t>thanks</w:t>
            </w:r>
            <w:r w:rsidR="0026641B" w:rsidRPr="0027106B">
              <w:rPr>
                <w:bCs/>
                <w:sz w:val="22"/>
                <w:szCs w:val="22"/>
              </w:rPr>
              <w:t xml:space="preserve"> </w:t>
            </w:r>
            <w:r w:rsidRPr="0027106B">
              <w:rPr>
                <w:bCs/>
                <w:sz w:val="22"/>
                <w:szCs w:val="22"/>
              </w:rPr>
              <w:t xml:space="preserve">to technological </w:t>
            </w:r>
            <w:r w:rsidR="0026641B">
              <w:rPr>
                <w:bCs/>
                <w:sz w:val="22"/>
                <w:szCs w:val="22"/>
              </w:rPr>
              <w:t>advancement</w:t>
            </w:r>
            <w:r w:rsidRPr="0027106B">
              <w:rPr>
                <w:bCs/>
                <w:sz w:val="22"/>
                <w:szCs w:val="22"/>
              </w:rPr>
              <w:t>, the CPCB guidelines for the environmentally sound management of Mercury in the fluorescent lamp sector (2008) and voluntary actions from lighting manufacturers.</w:t>
            </w:r>
            <w:r w:rsidR="006139B6" w:rsidRPr="00F87D54">
              <w:rPr>
                <w:vertAlign w:val="superscript"/>
              </w:rPr>
              <w:footnoteReference w:id="4"/>
            </w:r>
            <w:r w:rsidR="00F8048A" w:rsidRPr="00AC32F1">
              <w:rPr>
                <w:bCs/>
                <w:sz w:val="22"/>
                <w:szCs w:val="22"/>
              </w:rPr>
              <w:t xml:space="preserve"> </w:t>
            </w:r>
          </w:p>
          <w:p w:rsidR="0027106B" w:rsidRDefault="0027106B" w:rsidP="0027106B">
            <w:pPr>
              <w:pStyle w:val="ListParagraph"/>
              <w:jc w:val="both"/>
              <w:rPr>
                <w:bCs/>
                <w:szCs w:val="22"/>
              </w:rPr>
            </w:pPr>
          </w:p>
          <w:p w:rsidR="0027106B" w:rsidRPr="0027106B" w:rsidRDefault="00F8048A" w:rsidP="0027106B">
            <w:pPr>
              <w:pStyle w:val="ListParagraph"/>
              <w:numPr>
                <w:ilvl w:val="0"/>
                <w:numId w:val="25"/>
              </w:numPr>
              <w:jc w:val="both"/>
              <w:rPr>
                <w:bCs/>
                <w:szCs w:val="22"/>
              </w:rPr>
            </w:pPr>
            <w:r w:rsidRPr="00AC32F1">
              <w:rPr>
                <w:bCs/>
                <w:sz w:val="22"/>
                <w:szCs w:val="22"/>
              </w:rPr>
              <w:t xml:space="preserve">Energy </w:t>
            </w:r>
            <w:r>
              <w:rPr>
                <w:bCs/>
                <w:sz w:val="22"/>
                <w:szCs w:val="22"/>
              </w:rPr>
              <w:t xml:space="preserve">Efficiency Service Limited (EESL), a public sector entity under the administrative control of Ministry of Power is implementing innovative programmes across India to realize the energy efficiency potential in home lighting and street lighting sectors. The Domestic Efficient Lighting Programme (DELP) started in Delhi on </w:t>
            </w:r>
            <w:r w:rsidR="0026641B">
              <w:rPr>
                <w:bCs/>
                <w:sz w:val="22"/>
                <w:szCs w:val="22"/>
              </w:rPr>
              <w:t xml:space="preserve">1 </w:t>
            </w:r>
            <w:r>
              <w:rPr>
                <w:bCs/>
                <w:sz w:val="22"/>
                <w:szCs w:val="22"/>
              </w:rPr>
              <w:t>June 2015 which would involve</w:t>
            </w:r>
            <w:r w:rsidR="0026641B">
              <w:rPr>
                <w:bCs/>
                <w:sz w:val="22"/>
                <w:szCs w:val="22"/>
              </w:rPr>
              <w:t xml:space="preserve">, in phases, </w:t>
            </w:r>
            <w:r>
              <w:rPr>
                <w:bCs/>
                <w:sz w:val="22"/>
                <w:szCs w:val="22"/>
              </w:rPr>
              <w:t>door to door distribution of LED bulbs. Under this scheme, up to 4 high quality LED bulbs of 7 watt would be given at a cost of INR 93 each against a market price of INR 350-500.</w:t>
            </w:r>
            <w:r w:rsidR="00D043A0">
              <w:rPr>
                <w:bCs/>
                <w:sz w:val="22"/>
                <w:szCs w:val="22"/>
              </w:rPr>
              <w:t xml:space="preserve"> This will lea</w:t>
            </w:r>
            <w:r w:rsidR="00BE5987">
              <w:rPr>
                <w:bCs/>
                <w:sz w:val="22"/>
                <w:szCs w:val="22"/>
              </w:rPr>
              <w:t xml:space="preserve">d to reduction in use of Mercury </w:t>
            </w:r>
            <w:r w:rsidR="005C7B73">
              <w:rPr>
                <w:bCs/>
                <w:sz w:val="22"/>
                <w:szCs w:val="22"/>
              </w:rPr>
              <w:t xml:space="preserve">in </w:t>
            </w:r>
            <w:r w:rsidR="00573E98">
              <w:rPr>
                <w:bCs/>
                <w:sz w:val="22"/>
                <w:szCs w:val="22"/>
              </w:rPr>
              <w:t xml:space="preserve">lighting sector </w:t>
            </w:r>
            <w:r w:rsidR="00946724">
              <w:rPr>
                <w:bCs/>
                <w:sz w:val="22"/>
                <w:szCs w:val="22"/>
              </w:rPr>
              <w:t xml:space="preserve">and energy </w:t>
            </w:r>
            <w:r w:rsidR="00B648E4">
              <w:rPr>
                <w:bCs/>
                <w:sz w:val="22"/>
                <w:szCs w:val="22"/>
              </w:rPr>
              <w:t>saving will be</w:t>
            </w:r>
            <w:r w:rsidR="0027106B" w:rsidRPr="0027106B">
              <w:rPr>
                <w:bCs/>
                <w:sz w:val="22"/>
                <w:szCs w:val="22"/>
              </w:rPr>
              <w:t xml:space="preserve"> a co-benefit. </w:t>
            </w:r>
            <w:r w:rsidR="00B648E4">
              <w:rPr>
                <w:bCs/>
                <w:sz w:val="22"/>
                <w:szCs w:val="22"/>
              </w:rPr>
              <w:t xml:space="preserve"> </w:t>
            </w:r>
            <w:r w:rsidR="00B648E4">
              <w:rPr>
                <w:sz w:val="22"/>
                <w:szCs w:val="22"/>
              </w:rPr>
              <w:t xml:space="preserve"> </w:t>
            </w:r>
          </w:p>
          <w:p w:rsidR="0027106B" w:rsidRPr="0027106B" w:rsidRDefault="0027106B" w:rsidP="0027106B">
            <w:pPr>
              <w:pStyle w:val="ListParagraph"/>
              <w:jc w:val="both"/>
              <w:rPr>
                <w:bCs/>
                <w:szCs w:val="22"/>
              </w:rPr>
            </w:pPr>
          </w:p>
          <w:p w:rsidR="0027106B" w:rsidRDefault="00F8048A" w:rsidP="0027106B">
            <w:pPr>
              <w:pStyle w:val="ListParagraph"/>
              <w:numPr>
                <w:ilvl w:val="0"/>
                <w:numId w:val="25"/>
              </w:numPr>
              <w:jc w:val="both"/>
              <w:rPr>
                <w:bCs/>
                <w:szCs w:val="22"/>
              </w:rPr>
            </w:pPr>
            <w:r w:rsidRPr="00F8048A">
              <w:rPr>
                <w:sz w:val="22"/>
                <w:szCs w:val="22"/>
              </w:rPr>
              <w:t>The</w:t>
            </w:r>
            <w:r w:rsidRPr="00AC32F1">
              <w:rPr>
                <w:sz w:val="22"/>
                <w:szCs w:val="22"/>
                <w:lang w:eastAsia="zh-TW"/>
              </w:rPr>
              <w:t xml:space="preserve"> Central Pollution Control Board</w:t>
            </w:r>
            <w:r w:rsidRPr="00AC32F1">
              <w:rPr>
                <w:bCs/>
                <w:sz w:val="22"/>
                <w:szCs w:val="22"/>
              </w:rPr>
              <w:t xml:space="preserve"> (CPCB) has carried out a study on Mercury releases from </w:t>
            </w:r>
            <w:r w:rsidR="008B6952">
              <w:rPr>
                <w:bCs/>
                <w:sz w:val="22"/>
                <w:szCs w:val="22"/>
              </w:rPr>
              <w:t>c</w:t>
            </w:r>
            <w:r w:rsidR="008B6952" w:rsidRPr="00AC32F1">
              <w:rPr>
                <w:bCs/>
                <w:sz w:val="22"/>
                <w:szCs w:val="22"/>
              </w:rPr>
              <w:t xml:space="preserve">oal </w:t>
            </w:r>
            <w:r w:rsidRPr="00AC32F1">
              <w:rPr>
                <w:bCs/>
                <w:sz w:val="22"/>
                <w:szCs w:val="22"/>
              </w:rPr>
              <w:t>based thermal power plants in Singrauli area in the state of Uttar Pradesh (UP). A study project entitled “</w:t>
            </w:r>
            <w:r w:rsidRPr="00AC32F1">
              <w:rPr>
                <w:bCs/>
                <w:i/>
                <w:sz w:val="22"/>
                <w:szCs w:val="22"/>
              </w:rPr>
              <w:t>Assessment of the Mercury Content in Coal fed to Power Plants and study of Mercury Emissions from the Sector in India</w:t>
            </w:r>
            <w:r w:rsidRPr="00AC32F1">
              <w:rPr>
                <w:bCs/>
                <w:sz w:val="22"/>
                <w:szCs w:val="22"/>
              </w:rPr>
              <w:t xml:space="preserve">” has been executed </w:t>
            </w:r>
            <w:r w:rsidR="00AE10B1">
              <w:rPr>
                <w:bCs/>
                <w:sz w:val="22"/>
                <w:szCs w:val="22"/>
              </w:rPr>
              <w:t>by Central Institute of Mining and</w:t>
            </w:r>
            <w:r w:rsidRPr="00AC32F1">
              <w:rPr>
                <w:bCs/>
                <w:sz w:val="22"/>
                <w:szCs w:val="22"/>
              </w:rPr>
              <w:t xml:space="preserve"> Fuel Research (CIMFR) in partnership with MoEF&amp;CC and UNEP</w:t>
            </w:r>
            <w:r>
              <w:rPr>
                <w:bCs/>
                <w:sz w:val="22"/>
                <w:szCs w:val="22"/>
              </w:rPr>
              <w:t>.</w:t>
            </w:r>
          </w:p>
          <w:p w:rsidR="0027106B" w:rsidRPr="0027106B" w:rsidRDefault="0027106B" w:rsidP="0027106B">
            <w:pPr>
              <w:pStyle w:val="ListParagraph"/>
              <w:jc w:val="both"/>
              <w:rPr>
                <w:bCs/>
                <w:szCs w:val="22"/>
              </w:rPr>
            </w:pPr>
          </w:p>
          <w:p w:rsidR="00F8048A" w:rsidRPr="001A7F90" w:rsidRDefault="00F8048A" w:rsidP="001A7F90">
            <w:pPr>
              <w:pStyle w:val="ListParagraph"/>
              <w:numPr>
                <w:ilvl w:val="0"/>
                <w:numId w:val="25"/>
              </w:numPr>
              <w:jc w:val="both"/>
              <w:rPr>
                <w:bCs/>
                <w:szCs w:val="22"/>
              </w:rPr>
            </w:pPr>
            <w:r w:rsidRPr="00F8048A">
              <w:rPr>
                <w:sz w:val="22"/>
                <w:szCs w:val="22"/>
              </w:rPr>
              <w:t xml:space="preserve">In the health care sector, </w:t>
            </w:r>
            <w:r w:rsidRPr="00F8048A">
              <w:rPr>
                <w:bCs/>
                <w:sz w:val="22"/>
                <w:szCs w:val="22"/>
              </w:rPr>
              <w:t>the following major initiatives have been undertaken:</w:t>
            </w:r>
          </w:p>
          <w:p w:rsidR="00F8048A" w:rsidRPr="00F87D54" w:rsidRDefault="00F8048A" w:rsidP="00F8048A">
            <w:pPr>
              <w:numPr>
                <w:ilvl w:val="0"/>
                <w:numId w:val="11"/>
              </w:numPr>
              <w:tabs>
                <w:tab w:val="clear" w:pos="720"/>
                <w:tab w:val="num" w:pos="1018"/>
              </w:tabs>
              <w:ind w:left="1018" w:hanging="270"/>
              <w:jc w:val="both"/>
              <w:rPr>
                <w:szCs w:val="22"/>
              </w:rPr>
            </w:pPr>
            <w:r w:rsidRPr="00F87D54">
              <w:rPr>
                <w:sz w:val="22"/>
                <w:szCs w:val="22"/>
                <w:lang w:val="en-IN"/>
              </w:rPr>
              <w:t>The All India Institute of Medical Science (AIIMS) carried out a project on “</w:t>
            </w:r>
            <w:r w:rsidRPr="00F87D54">
              <w:rPr>
                <w:i/>
                <w:sz w:val="22"/>
                <w:szCs w:val="22"/>
                <w:lang w:val="en-IN"/>
              </w:rPr>
              <w:t>Assessment of awareness of environmental Mercury pollution in health-care system: solutions and strategies for prevention</w:t>
            </w:r>
            <w:r w:rsidRPr="00F87D54">
              <w:rPr>
                <w:sz w:val="22"/>
                <w:szCs w:val="22"/>
                <w:lang w:val="en-IN"/>
              </w:rPr>
              <w:t xml:space="preserve">”. </w:t>
            </w:r>
          </w:p>
          <w:p w:rsidR="00F8048A" w:rsidRPr="00F87D54" w:rsidRDefault="00F8048A" w:rsidP="00F8048A">
            <w:pPr>
              <w:numPr>
                <w:ilvl w:val="0"/>
                <w:numId w:val="11"/>
              </w:numPr>
              <w:tabs>
                <w:tab w:val="clear" w:pos="720"/>
                <w:tab w:val="num" w:pos="1018"/>
              </w:tabs>
              <w:ind w:left="1018" w:hanging="270"/>
              <w:jc w:val="both"/>
              <w:rPr>
                <w:szCs w:val="22"/>
              </w:rPr>
            </w:pPr>
            <w:r w:rsidRPr="00F87D54">
              <w:rPr>
                <w:sz w:val="22"/>
                <w:szCs w:val="22"/>
                <w:lang w:val="en-IN"/>
              </w:rPr>
              <w:t>CPCB carried out an analysis of Mercury in wastewater generated by hospitals, wherein concentrations were indicated to be in the range of 1 µg/l to 4 µg/l, which is within stipulated standards.</w:t>
            </w:r>
          </w:p>
          <w:p w:rsidR="00F8048A" w:rsidRPr="00F87D54" w:rsidRDefault="00F8048A" w:rsidP="00F8048A">
            <w:pPr>
              <w:numPr>
                <w:ilvl w:val="0"/>
                <w:numId w:val="11"/>
              </w:numPr>
              <w:tabs>
                <w:tab w:val="clear" w:pos="720"/>
                <w:tab w:val="num" w:pos="1018"/>
              </w:tabs>
              <w:ind w:left="1018" w:hanging="270"/>
              <w:jc w:val="both"/>
              <w:rPr>
                <w:szCs w:val="22"/>
              </w:rPr>
            </w:pPr>
            <w:r w:rsidRPr="00F87D54">
              <w:rPr>
                <w:sz w:val="22"/>
                <w:szCs w:val="22"/>
                <w:lang w:val="en-IN"/>
              </w:rPr>
              <w:t>CPCB published guidelines on ‘</w:t>
            </w:r>
            <w:r w:rsidRPr="00F87D54">
              <w:rPr>
                <w:i/>
                <w:sz w:val="22"/>
                <w:szCs w:val="22"/>
                <w:lang w:val="en-IN"/>
              </w:rPr>
              <w:t>Environmentally Sound Management of Mercury Waste Generated From Health Care Facilities</w:t>
            </w:r>
            <w:r w:rsidRPr="00F87D54">
              <w:rPr>
                <w:sz w:val="22"/>
                <w:szCs w:val="22"/>
                <w:lang w:val="en-IN"/>
              </w:rPr>
              <w:t>”</w:t>
            </w:r>
            <w:r w:rsidR="001A7F90">
              <w:rPr>
                <w:rStyle w:val="FootnoteReference"/>
                <w:sz w:val="22"/>
                <w:szCs w:val="22"/>
                <w:lang w:val="en-IN"/>
              </w:rPr>
              <w:footnoteReference w:id="5"/>
            </w:r>
            <w:r w:rsidRPr="00F87D54">
              <w:rPr>
                <w:sz w:val="22"/>
                <w:szCs w:val="22"/>
                <w:lang w:val="en-IN"/>
              </w:rPr>
              <w:t xml:space="preserve"> </w:t>
            </w:r>
          </w:p>
          <w:p w:rsidR="00F8048A" w:rsidRPr="00F87D54" w:rsidRDefault="00F8048A" w:rsidP="00F8048A">
            <w:pPr>
              <w:numPr>
                <w:ilvl w:val="0"/>
                <w:numId w:val="11"/>
              </w:numPr>
              <w:tabs>
                <w:tab w:val="clear" w:pos="720"/>
                <w:tab w:val="left" w:pos="1018"/>
              </w:tabs>
              <w:ind w:left="1018" w:hanging="270"/>
              <w:jc w:val="both"/>
              <w:rPr>
                <w:bCs/>
                <w:szCs w:val="22"/>
                <w:lang w:val="en-IN"/>
              </w:rPr>
            </w:pPr>
            <w:r w:rsidRPr="00F87D54">
              <w:rPr>
                <w:sz w:val="22"/>
                <w:szCs w:val="22"/>
                <w:lang w:val="en-IN"/>
              </w:rPr>
              <w:t>Guidelines were issued for the phase-out of Mercury containing Blood Pressure (BP) instruments and thermometers. Guidelines were issued to all Ministries/Central Government hospitals under the Ministry of Health and Family Welfare (MoHFW) for reducing environmental pollution due to Mercury pollution originating from hospitals and health centres</w:t>
            </w:r>
            <w:r w:rsidR="001A7F90">
              <w:rPr>
                <w:sz w:val="22"/>
                <w:szCs w:val="22"/>
                <w:lang w:val="en-IN"/>
              </w:rPr>
              <w:t>.</w:t>
            </w:r>
            <w:r w:rsidR="001A7F90">
              <w:rPr>
                <w:rStyle w:val="FootnoteReference"/>
                <w:sz w:val="22"/>
                <w:szCs w:val="22"/>
                <w:lang w:val="en-IN"/>
              </w:rPr>
              <w:footnoteReference w:id="6"/>
            </w:r>
            <w:r w:rsidR="009A62C3">
              <w:rPr>
                <w:sz w:val="22"/>
                <w:szCs w:val="22"/>
                <w:lang w:val="en-IN"/>
              </w:rPr>
              <w:t xml:space="preserve"> </w:t>
            </w:r>
          </w:p>
          <w:p w:rsidR="00F8048A" w:rsidRPr="00F87D54" w:rsidRDefault="00F8048A" w:rsidP="00F8048A">
            <w:pPr>
              <w:numPr>
                <w:ilvl w:val="0"/>
                <w:numId w:val="11"/>
              </w:numPr>
              <w:tabs>
                <w:tab w:val="clear" w:pos="720"/>
                <w:tab w:val="num" w:pos="1018"/>
              </w:tabs>
              <w:ind w:left="1018" w:hanging="270"/>
              <w:jc w:val="both"/>
              <w:rPr>
                <w:szCs w:val="22"/>
              </w:rPr>
            </w:pPr>
            <w:r w:rsidRPr="00F87D54">
              <w:rPr>
                <w:sz w:val="22"/>
                <w:szCs w:val="22"/>
                <w:lang w:val="en-IN"/>
              </w:rPr>
              <w:t xml:space="preserve">The Clinical Establishment Act (2010) enacted by the Indian Parliament has already been adopted by 14 States/Union </w:t>
            </w:r>
            <w:r w:rsidRPr="00F87D54">
              <w:rPr>
                <w:sz w:val="22"/>
                <w:szCs w:val="22"/>
              </w:rPr>
              <w:t>Territories</w:t>
            </w:r>
            <w:r w:rsidRPr="00F87D54">
              <w:rPr>
                <w:sz w:val="22"/>
                <w:szCs w:val="22"/>
                <w:lang w:val="en-IN"/>
              </w:rPr>
              <w:t xml:space="preserve"> so far. Under the Act, every hospital/health centre ha</w:t>
            </w:r>
            <w:r w:rsidR="001A7F90">
              <w:rPr>
                <w:sz w:val="22"/>
                <w:szCs w:val="22"/>
                <w:lang w:val="en-IN"/>
              </w:rPr>
              <w:t>s to make use of Mercury-free Blood Pressure</w:t>
            </w:r>
            <w:r w:rsidRPr="00F87D54">
              <w:rPr>
                <w:sz w:val="22"/>
                <w:szCs w:val="22"/>
                <w:lang w:val="en-IN"/>
              </w:rPr>
              <w:t xml:space="preserve"> instruments and thermometers. As a result of this Act</w:t>
            </w:r>
            <w:r w:rsidR="008B6952">
              <w:rPr>
                <w:sz w:val="22"/>
                <w:szCs w:val="22"/>
                <w:lang w:val="en-IN"/>
              </w:rPr>
              <w:t>,</w:t>
            </w:r>
            <w:r w:rsidRPr="00F87D54">
              <w:rPr>
                <w:sz w:val="22"/>
                <w:szCs w:val="22"/>
                <w:lang w:val="en-IN"/>
              </w:rPr>
              <w:t xml:space="preserve"> the number of Mercury containing medical devices that is being purchased, has dropped</w:t>
            </w:r>
            <w:r w:rsidR="008B6952" w:rsidRPr="00F87D54">
              <w:rPr>
                <w:sz w:val="22"/>
                <w:szCs w:val="22"/>
                <w:lang w:val="en-IN"/>
              </w:rPr>
              <w:t xml:space="preserve"> significantly</w:t>
            </w:r>
            <w:r w:rsidRPr="00F87D54">
              <w:rPr>
                <w:sz w:val="22"/>
                <w:szCs w:val="22"/>
                <w:lang w:val="en-IN"/>
              </w:rPr>
              <w:t xml:space="preserve">. </w:t>
            </w:r>
          </w:p>
          <w:p w:rsidR="00F8048A" w:rsidRDefault="00025509" w:rsidP="00F8048A">
            <w:pPr>
              <w:numPr>
                <w:ilvl w:val="0"/>
                <w:numId w:val="11"/>
              </w:numPr>
              <w:tabs>
                <w:tab w:val="clear" w:pos="720"/>
                <w:tab w:val="num" w:pos="1018"/>
              </w:tabs>
              <w:ind w:left="1018" w:hanging="270"/>
              <w:jc w:val="both"/>
              <w:rPr>
                <w:szCs w:val="22"/>
              </w:rPr>
            </w:pPr>
            <w:r>
              <w:rPr>
                <w:sz w:val="22"/>
                <w:szCs w:val="22"/>
              </w:rPr>
              <w:t xml:space="preserve">Under the UNDP </w:t>
            </w:r>
            <w:r w:rsidR="00F8048A" w:rsidRPr="00F87D54">
              <w:rPr>
                <w:sz w:val="22"/>
                <w:szCs w:val="22"/>
              </w:rPr>
              <w:t xml:space="preserve">GEF </w:t>
            </w:r>
            <w:r>
              <w:rPr>
                <w:sz w:val="22"/>
                <w:szCs w:val="22"/>
              </w:rPr>
              <w:t>G</w:t>
            </w:r>
            <w:r w:rsidR="008B6952" w:rsidRPr="00F87D54">
              <w:rPr>
                <w:sz w:val="22"/>
                <w:szCs w:val="22"/>
              </w:rPr>
              <w:t xml:space="preserve">lobal </w:t>
            </w:r>
            <w:r w:rsidR="00F8048A" w:rsidRPr="00F87D54">
              <w:rPr>
                <w:sz w:val="22"/>
                <w:szCs w:val="22"/>
              </w:rPr>
              <w:t>medical waste project (</w:t>
            </w:r>
            <w:r w:rsidR="008B6952">
              <w:rPr>
                <w:sz w:val="22"/>
                <w:szCs w:val="22"/>
              </w:rPr>
              <w:t xml:space="preserve">Demonstrating and Promoting Best Techniques and Practices for Reducing Healthcare Waste to Avoid Environmental </w:t>
            </w:r>
            <w:r w:rsidR="00D7403C">
              <w:rPr>
                <w:sz w:val="22"/>
                <w:szCs w:val="22"/>
              </w:rPr>
              <w:t>Releases of Dioxins and Mercury:</w:t>
            </w:r>
            <w:r w:rsidR="008B6952">
              <w:rPr>
                <w:sz w:val="22"/>
                <w:szCs w:val="22"/>
              </w:rPr>
              <w:t xml:space="preserve"> </w:t>
            </w:r>
            <w:r w:rsidR="00F8048A" w:rsidRPr="00F87D54">
              <w:rPr>
                <w:sz w:val="22"/>
                <w:szCs w:val="22"/>
              </w:rPr>
              <w:t>GEF ID 1802), India introduced the use of Mercury-free devices in model facilities and disseminated awareness-raising and educational materials related to Mercury. In Uttar Pradesh, King George’s Medical University hospital demonstrated best practices for the management of Mercury waste, including handling, clean-up and interim storage of Mercury and the promotion of Mercury-free alternative medical devices.</w:t>
            </w:r>
          </w:p>
          <w:p w:rsidR="00F8048A" w:rsidRPr="00FB7E04" w:rsidRDefault="00F8048A" w:rsidP="00F8048A">
            <w:pPr>
              <w:numPr>
                <w:ilvl w:val="0"/>
                <w:numId w:val="11"/>
              </w:numPr>
              <w:tabs>
                <w:tab w:val="clear" w:pos="720"/>
                <w:tab w:val="num" w:pos="1018"/>
              </w:tabs>
              <w:ind w:left="1018" w:hanging="270"/>
              <w:jc w:val="both"/>
              <w:rPr>
                <w:szCs w:val="22"/>
              </w:rPr>
            </w:pPr>
            <w:r w:rsidRPr="00FB7E04">
              <w:rPr>
                <w:i/>
                <w:sz w:val="22"/>
                <w:szCs w:val="22"/>
              </w:rPr>
              <w:t>Dental Amalgam</w:t>
            </w:r>
            <w:r>
              <w:rPr>
                <w:szCs w:val="22"/>
              </w:rPr>
              <w:t xml:space="preserve">: </w:t>
            </w:r>
            <w:r w:rsidRPr="00FB7E04">
              <w:rPr>
                <w:sz w:val="22"/>
                <w:szCs w:val="22"/>
                <w:lang w:val="en-IN"/>
              </w:rPr>
              <w:t xml:space="preserve">A programme for the prevention of </w:t>
            </w:r>
            <w:r w:rsidRPr="00FB7E04">
              <w:rPr>
                <w:bCs/>
                <w:sz w:val="22"/>
                <w:szCs w:val="22"/>
                <w:lang w:val="en-IN"/>
              </w:rPr>
              <w:t>dental caries</w:t>
            </w:r>
            <w:r w:rsidRPr="00FB7E04">
              <w:rPr>
                <w:sz w:val="22"/>
                <w:szCs w:val="22"/>
                <w:lang w:val="en-IN"/>
              </w:rPr>
              <w:t xml:space="preserve"> is part of the national oral health programme and included under school health programme </w:t>
            </w:r>
            <w:r w:rsidRPr="00FB7E04">
              <w:rPr>
                <w:sz w:val="22"/>
                <w:szCs w:val="22"/>
                <w:lang w:val="en-IN"/>
              </w:rPr>
              <w:lastRenderedPageBreak/>
              <w:t xml:space="preserve">activities which will also reduce amalgam filling and will lead to reduction of emission at cremation. </w:t>
            </w:r>
          </w:p>
          <w:p w:rsidR="006139B6" w:rsidRPr="00F87D54" w:rsidRDefault="006139B6" w:rsidP="0035709A">
            <w:pPr>
              <w:autoSpaceDE w:val="0"/>
              <w:autoSpaceDN w:val="0"/>
              <w:adjustRightInd w:val="0"/>
              <w:jc w:val="both"/>
              <w:rPr>
                <w:szCs w:val="22"/>
                <w:lang w:eastAsia="ja-JP"/>
              </w:rPr>
            </w:pPr>
            <w:r w:rsidRPr="00F87D54">
              <w:rPr>
                <w:sz w:val="22"/>
                <w:szCs w:val="22"/>
                <w:lang w:eastAsia="ja-JP"/>
              </w:rPr>
              <w:t>Considering the fact that with its rapidly growing population, India will host the greatest increase in energy use in the world over the next decade, which is heavily reliant on coal-fired power stations and boilers</w:t>
            </w:r>
            <w:r w:rsidR="00D7403C">
              <w:rPr>
                <w:sz w:val="22"/>
                <w:szCs w:val="22"/>
                <w:lang w:eastAsia="ja-JP"/>
              </w:rPr>
              <w:t>.</w:t>
            </w:r>
            <w:r w:rsidR="00D7403C" w:rsidRPr="00F87D54">
              <w:rPr>
                <w:sz w:val="22"/>
                <w:szCs w:val="22"/>
                <w:lang w:eastAsia="ja-JP"/>
              </w:rPr>
              <w:t xml:space="preserve"> </w:t>
            </w:r>
            <w:r w:rsidRPr="00F87D54">
              <w:rPr>
                <w:sz w:val="22"/>
                <w:szCs w:val="22"/>
                <w:lang w:eastAsia="ja-JP"/>
              </w:rPr>
              <w:t xml:space="preserve">Mercury releases might significantly increase without significant actions and the introduction of best </w:t>
            </w:r>
            <w:r w:rsidR="001A7F90">
              <w:rPr>
                <w:sz w:val="22"/>
                <w:szCs w:val="22"/>
                <w:lang w:eastAsia="ja-JP"/>
              </w:rPr>
              <w:t xml:space="preserve">environment </w:t>
            </w:r>
            <w:r w:rsidRPr="00F87D54">
              <w:rPr>
                <w:sz w:val="22"/>
                <w:szCs w:val="22"/>
                <w:lang w:eastAsia="ja-JP"/>
              </w:rPr>
              <w:t xml:space="preserve">practices </w:t>
            </w:r>
            <w:r w:rsidR="001A7F90">
              <w:rPr>
                <w:sz w:val="22"/>
                <w:szCs w:val="22"/>
                <w:lang w:eastAsia="ja-JP"/>
              </w:rPr>
              <w:t xml:space="preserve">and best available techniques </w:t>
            </w:r>
            <w:r w:rsidRPr="00F87D54">
              <w:rPr>
                <w:sz w:val="22"/>
                <w:szCs w:val="22"/>
                <w:lang w:eastAsia="ja-JP"/>
              </w:rPr>
              <w:t>(B</w:t>
            </w:r>
            <w:r w:rsidR="001A7F90">
              <w:rPr>
                <w:sz w:val="22"/>
                <w:szCs w:val="22"/>
                <w:lang w:eastAsia="ja-JP"/>
              </w:rPr>
              <w:t>EP/B</w:t>
            </w:r>
            <w:r w:rsidRPr="00F87D54">
              <w:rPr>
                <w:sz w:val="22"/>
                <w:szCs w:val="22"/>
                <w:lang w:eastAsia="ja-JP"/>
              </w:rPr>
              <w:t>AT) and environmentally friendlier interventions are made to curtail potential Mercury releases.</w:t>
            </w:r>
          </w:p>
          <w:p w:rsidR="006139B6" w:rsidRPr="00F87D54" w:rsidRDefault="006139B6" w:rsidP="0035709A">
            <w:pPr>
              <w:autoSpaceDE w:val="0"/>
              <w:autoSpaceDN w:val="0"/>
              <w:adjustRightInd w:val="0"/>
              <w:jc w:val="both"/>
              <w:rPr>
                <w:szCs w:val="22"/>
              </w:rPr>
            </w:pPr>
          </w:p>
          <w:p w:rsidR="006139B6" w:rsidRPr="00F87D54" w:rsidRDefault="006139B6" w:rsidP="0035709A">
            <w:pPr>
              <w:autoSpaceDE w:val="0"/>
              <w:autoSpaceDN w:val="0"/>
              <w:adjustRightInd w:val="0"/>
              <w:jc w:val="both"/>
              <w:rPr>
                <w:szCs w:val="22"/>
              </w:rPr>
            </w:pPr>
            <w:r w:rsidRPr="00F87D54">
              <w:rPr>
                <w:sz w:val="22"/>
                <w:szCs w:val="22"/>
              </w:rPr>
              <w:t xml:space="preserve">To date, India has not conducted an exhaustive inventory on Mercury import, export, use, stockpiles, emissions and releases. Even though Policy and Regulatory actions have been taken, most were mostly developed to counter Mercury emission and releases on a case-by-case basis. </w:t>
            </w:r>
          </w:p>
          <w:p w:rsidR="006139B6" w:rsidRPr="00F87D54" w:rsidRDefault="006139B6" w:rsidP="0035709A">
            <w:pPr>
              <w:autoSpaceDE w:val="0"/>
              <w:autoSpaceDN w:val="0"/>
              <w:adjustRightInd w:val="0"/>
              <w:jc w:val="both"/>
              <w:rPr>
                <w:szCs w:val="22"/>
              </w:rPr>
            </w:pPr>
          </w:p>
          <w:p w:rsidR="006139B6" w:rsidRPr="00F87D54" w:rsidRDefault="006139B6" w:rsidP="009A1FB8">
            <w:pPr>
              <w:autoSpaceDE w:val="0"/>
              <w:autoSpaceDN w:val="0"/>
              <w:adjustRightInd w:val="0"/>
              <w:jc w:val="both"/>
              <w:rPr>
                <w:szCs w:val="22"/>
              </w:rPr>
            </w:pPr>
            <w:r w:rsidRPr="00F87D54">
              <w:rPr>
                <w:sz w:val="22"/>
                <w:szCs w:val="22"/>
              </w:rPr>
              <w:t xml:space="preserve">As such, there is a crucial need to undertake i) A holistic Mercury inventory; ii) Assess the Policy and Regulatory Framework pertaining to Mercury; iii) Prepare a Mercury Profile; iv) Propose </w:t>
            </w:r>
            <w:r w:rsidR="00A5673E">
              <w:rPr>
                <w:sz w:val="22"/>
                <w:szCs w:val="22"/>
              </w:rPr>
              <w:t xml:space="preserve">short </w:t>
            </w:r>
            <w:r w:rsidR="00156DA0">
              <w:rPr>
                <w:sz w:val="22"/>
                <w:szCs w:val="22"/>
              </w:rPr>
              <w:t xml:space="preserve">term </w:t>
            </w:r>
            <w:r w:rsidR="00A5673E">
              <w:rPr>
                <w:sz w:val="22"/>
                <w:szCs w:val="22"/>
              </w:rPr>
              <w:t xml:space="preserve">and </w:t>
            </w:r>
            <w:r w:rsidR="00D026D6">
              <w:rPr>
                <w:sz w:val="22"/>
                <w:szCs w:val="22"/>
              </w:rPr>
              <w:t>long t</w:t>
            </w:r>
            <w:r w:rsidR="00295AF6">
              <w:rPr>
                <w:sz w:val="22"/>
                <w:szCs w:val="22"/>
              </w:rPr>
              <w:t xml:space="preserve">erm </w:t>
            </w:r>
            <w:r w:rsidRPr="00F87D54">
              <w:rPr>
                <w:sz w:val="22"/>
                <w:szCs w:val="22"/>
              </w:rPr>
              <w:t xml:space="preserve">Mercury reduction interventions </w:t>
            </w:r>
            <w:r w:rsidR="0027106B" w:rsidRPr="0027106B">
              <w:rPr>
                <w:sz w:val="22"/>
                <w:szCs w:val="22"/>
              </w:rPr>
              <w:t>for emission and releases</w:t>
            </w:r>
            <w:r w:rsidRPr="00F87D54">
              <w:rPr>
                <w:sz w:val="22"/>
                <w:szCs w:val="22"/>
              </w:rPr>
              <w:t>; and</w:t>
            </w:r>
            <w:r w:rsidR="00844FB7">
              <w:rPr>
                <w:sz w:val="22"/>
                <w:szCs w:val="22"/>
              </w:rPr>
              <w:t xml:space="preserve"> </w:t>
            </w:r>
            <w:r w:rsidRPr="00F87D54">
              <w:rPr>
                <w:sz w:val="22"/>
                <w:szCs w:val="22"/>
              </w:rPr>
              <w:t xml:space="preserve">v) Identify National Priorities, Develop a National Action Plan and a Mercury Mainstreaming Roadmap. </w:t>
            </w:r>
          </w:p>
        </w:tc>
      </w:tr>
      <w:tr w:rsidR="00F62E50" w:rsidRPr="00F87D54" w:rsidTr="00F62E50">
        <w:trPr>
          <w:trHeight w:val="25757"/>
        </w:trPr>
        <w:tc>
          <w:tcPr>
            <w:tcW w:w="1952" w:type="dxa"/>
            <w:vMerge w:val="restart"/>
          </w:tcPr>
          <w:p w:rsidR="00F62E50" w:rsidRPr="00F87D54" w:rsidRDefault="00F62E50" w:rsidP="0035709A">
            <w:pPr>
              <w:pStyle w:val="Footer"/>
              <w:rPr>
                <w:rFonts w:cs="Times New Roman"/>
                <w:b/>
                <w:smallCaps/>
                <w:szCs w:val="22"/>
                <w:lang w:bidi="ar-SA"/>
              </w:rPr>
            </w:pPr>
            <w:r w:rsidRPr="00F87D54">
              <w:rPr>
                <w:rFonts w:ascii="Times New Roman Bold" w:cs="Times New Roman"/>
                <w:b/>
                <w:smallCaps/>
                <w:sz w:val="22"/>
                <w:szCs w:val="22"/>
                <w:lang w:bidi="ar-SA"/>
              </w:rPr>
              <w:lastRenderedPageBreak/>
              <w:t xml:space="preserve">B. Enabling Activity Goals, Objectives, and Activities </w:t>
            </w:r>
            <w:r w:rsidRPr="00F87D54">
              <w:rPr>
                <w:rFonts w:cs="Times New Roman"/>
                <w:sz w:val="22"/>
                <w:szCs w:val="22"/>
                <w:lang w:bidi="ar-SA"/>
              </w:rPr>
              <w:t>(The proposal should briefly justify and describe the project framework.  Identify also key stakeholders involved in the project including the private sector, civil society organizations, local and indigenous communities, and their respective roles, as applicable.  Describe also how the gender dimensions are considered in project design and implementation):</w:t>
            </w:r>
          </w:p>
        </w:tc>
        <w:tc>
          <w:tcPr>
            <w:tcW w:w="8838" w:type="dxa"/>
          </w:tcPr>
          <w:p w:rsidR="00F62E50" w:rsidRPr="00F87D54" w:rsidRDefault="00F62E50" w:rsidP="0035709A">
            <w:pPr>
              <w:pStyle w:val="Footer"/>
              <w:jc w:val="both"/>
              <w:rPr>
                <w:rFonts w:cs="Times New Roman"/>
                <w:iCs/>
                <w:szCs w:val="22"/>
                <w:shd w:val="clear" w:color="auto" w:fill="FFFFFF"/>
                <w:lang w:bidi="ar-SA"/>
              </w:rPr>
            </w:pPr>
            <w:r w:rsidRPr="00F87D54">
              <w:rPr>
                <w:rFonts w:cs="Times New Roman"/>
                <w:iCs/>
                <w:sz w:val="22"/>
                <w:szCs w:val="22"/>
                <w:shd w:val="clear" w:color="auto" w:fill="FFFFFF"/>
                <w:lang w:bidi="ar-SA"/>
              </w:rPr>
              <w:t>The proposed EA and the project framework, including envisaged activities, are fully in line with the GEF Initial Guidelines for Enabling Activities for the Minamata Convention on Mercury (GEF/C.45/Inf.05).</w:t>
            </w:r>
          </w:p>
          <w:p w:rsidR="00F62E50" w:rsidRPr="00F87D54" w:rsidRDefault="00F62E50" w:rsidP="0035709A">
            <w:pPr>
              <w:pStyle w:val="Footer"/>
              <w:jc w:val="both"/>
              <w:rPr>
                <w:rFonts w:cs="Times New Roman"/>
                <w:b/>
                <w:iCs/>
                <w:szCs w:val="22"/>
                <w:shd w:val="clear" w:color="auto" w:fill="FFFFFF"/>
                <w:lang w:bidi="ar-SA"/>
              </w:rPr>
            </w:pPr>
          </w:p>
          <w:p w:rsidR="00F62E50" w:rsidRPr="00F87D54" w:rsidRDefault="00F62E50" w:rsidP="0035709A">
            <w:pPr>
              <w:pStyle w:val="Footer"/>
              <w:jc w:val="both"/>
              <w:rPr>
                <w:rFonts w:cs="Times New Roman"/>
                <w:bCs/>
                <w:iCs/>
                <w:szCs w:val="22"/>
                <w:lang w:bidi="ar-SA"/>
              </w:rPr>
            </w:pPr>
            <w:r>
              <w:rPr>
                <w:rFonts w:cs="Times New Roman"/>
                <w:bCs/>
                <w:iCs/>
                <w:sz w:val="22"/>
                <w:szCs w:val="22"/>
                <w:lang w:bidi="ar-SA"/>
              </w:rPr>
              <w:t>The Project’s o</w:t>
            </w:r>
            <w:r w:rsidRPr="00F87D54">
              <w:rPr>
                <w:rFonts w:cs="Times New Roman"/>
                <w:bCs/>
                <w:iCs/>
                <w:sz w:val="22"/>
                <w:szCs w:val="22"/>
                <w:lang w:bidi="ar-SA"/>
              </w:rPr>
              <w:t xml:space="preserve">bjective is to strengthen India’s capacity to manage and monitor mercury use, </w:t>
            </w:r>
            <w:r w:rsidRPr="00F87D54">
              <w:rPr>
                <w:rFonts w:cs="Times New Roman"/>
                <w:sz w:val="22"/>
                <w:szCs w:val="22"/>
                <w:lang w:bidi="ar-SA"/>
              </w:rPr>
              <w:t>import, export, stockpiles, emissions and releases</w:t>
            </w:r>
            <w:r w:rsidRPr="00F87D54">
              <w:rPr>
                <w:rFonts w:cs="Times New Roman"/>
                <w:bCs/>
                <w:iCs/>
                <w:sz w:val="22"/>
                <w:szCs w:val="22"/>
                <w:lang w:bidi="ar-SA"/>
              </w:rPr>
              <w:t xml:space="preserve"> throughout the country (with a particular focus on thermal power generation and cement production) and enable India to take an informed decision on ratifying the Minamata Convention and enabling it to meet future obligations under the Convention.</w:t>
            </w:r>
          </w:p>
          <w:p w:rsidR="00F62E50" w:rsidRPr="00F87D54" w:rsidRDefault="00F62E50" w:rsidP="0035709A">
            <w:pPr>
              <w:pStyle w:val="Footer"/>
              <w:jc w:val="both"/>
              <w:rPr>
                <w:rFonts w:cs="Times New Roman"/>
                <w:bCs/>
                <w:iCs/>
                <w:szCs w:val="22"/>
                <w:lang w:bidi="ar-SA"/>
              </w:rPr>
            </w:pPr>
          </w:p>
          <w:p w:rsidR="00F62E50" w:rsidRPr="00F87D54" w:rsidRDefault="00F62E50" w:rsidP="0035709A">
            <w:pPr>
              <w:pStyle w:val="Footer"/>
              <w:jc w:val="both"/>
              <w:rPr>
                <w:rFonts w:cs="Times New Roman"/>
                <w:bCs/>
                <w:iCs/>
                <w:szCs w:val="22"/>
                <w:lang w:bidi="ar-SA"/>
              </w:rPr>
            </w:pPr>
            <w:r w:rsidRPr="00F87D54">
              <w:rPr>
                <w:rFonts w:cs="Times New Roman"/>
                <w:bCs/>
                <w:iCs/>
                <w:sz w:val="22"/>
                <w:szCs w:val="22"/>
                <w:lang w:bidi="ar-SA"/>
              </w:rPr>
              <w:t>Specifically, the project is organized according to the following framework (additional details on project activities and outputs are provided in Section C.):</w:t>
            </w:r>
          </w:p>
          <w:p w:rsidR="00F62E50" w:rsidRPr="00F87D54" w:rsidRDefault="00F62E50" w:rsidP="0035709A">
            <w:pPr>
              <w:pStyle w:val="Footer"/>
              <w:jc w:val="both"/>
              <w:rPr>
                <w:rFonts w:cs="Times New Roman"/>
                <w:bCs/>
                <w:iCs/>
                <w:szCs w:val="22"/>
                <w:lang w:bidi="ar-SA"/>
              </w:rPr>
            </w:pPr>
          </w:p>
          <w:p w:rsidR="00F62E50" w:rsidRDefault="00F62E50" w:rsidP="00F62E50">
            <w:pPr>
              <w:pStyle w:val="Default"/>
              <w:jc w:val="both"/>
              <w:rPr>
                <w:rFonts w:ascii="Times New Roman" w:hAnsi="Times New Roman" w:cs="Times New Roman"/>
                <w:b/>
                <w:iCs/>
                <w:color w:val="auto"/>
                <w:sz w:val="22"/>
                <w:szCs w:val="22"/>
                <w:shd w:val="clear" w:color="auto" w:fill="FFFFFF"/>
              </w:rPr>
            </w:pPr>
            <w:r w:rsidRPr="00F87D54">
              <w:rPr>
                <w:rFonts w:ascii="Times New Roman" w:hAnsi="Times New Roman" w:cs="Times New Roman"/>
                <w:b/>
                <w:iCs/>
                <w:color w:val="auto"/>
                <w:sz w:val="22"/>
                <w:szCs w:val="22"/>
                <w:shd w:val="clear" w:color="auto" w:fill="FFFFFF"/>
              </w:rPr>
              <w:t xml:space="preserve">1. Assessment of institutional capacity to manage and monitory Mercury. Build </w:t>
            </w:r>
            <w:r w:rsidR="00D7403C">
              <w:rPr>
                <w:rFonts w:ascii="Times New Roman" w:hAnsi="Times New Roman" w:cs="Times New Roman"/>
                <w:b/>
                <w:iCs/>
                <w:color w:val="auto"/>
                <w:sz w:val="22"/>
                <w:szCs w:val="22"/>
                <w:shd w:val="clear" w:color="auto" w:fill="FFFFFF"/>
              </w:rPr>
              <w:t>n</w:t>
            </w:r>
            <w:r w:rsidR="00D7403C" w:rsidRPr="00F87D54">
              <w:rPr>
                <w:rFonts w:ascii="Times New Roman" w:hAnsi="Times New Roman" w:cs="Times New Roman"/>
                <w:b/>
                <w:iCs/>
                <w:color w:val="auto"/>
                <w:sz w:val="22"/>
                <w:szCs w:val="22"/>
                <w:shd w:val="clear" w:color="auto" w:fill="FFFFFF"/>
              </w:rPr>
              <w:t xml:space="preserve">ational </w:t>
            </w:r>
            <w:r w:rsidRPr="00F87D54">
              <w:rPr>
                <w:rFonts w:ascii="Times New Roman" w:hAnsi="Times New Roman" w:cs="Times New Roman"/>
                <w:b/>
                <w:iCs/>
                <w:color w:val="auto"/>
                <w:sz w:val="22"/>
                <w:szCs w:val="22"/>
                <w:shd w:val="clear" w:color="auto" w:fill="FFFFFF"/>
              </w:rPr>
              <w:t xml:space="preserve">capacity to </w:t>
            </w:r>
            <w:r>
              <w:rPr>
                <w:rFonts w:ascii="Times New Roman" w:hAnsi="Times New Roman" w:cs="Times New Roman"/>
                <w:b/>
                <w:iCs/>
                <w:color w:val="auto"/>
                <w:sz w:val="22"/>
                <w:szCs w:val="22"/>
                <w:shd w:val="clear" w:color="auto" w:fill="FFFFFF"/>
              </w:rPr>
              <w:t xml:space="preserve">undertake mercury inventories so as to </w:t>
            </w:r>
            <w:r w:rsidRPr="00F87D54">
              <w:rPr>
                <w:rFonts w:ascii="Times New Roman" w:hAnsi="Times New Roman" w:cs="Times New Roman"/>
                <w:b/>
                <w:iCs/>
                <w:color w:val="auto"/>
                <w:sz w:val="22"/>
                <w:szCs w:val="22"/>
                <w:shd w:val="clear" w:color="auto" w:fill="FFFFFF"/>
              </w:rPr>
              <w:t xml:space="preserve">support </w:t>
            </w:r>
            <w:r>
              <w:rPr>
                <w:rFonts w:ascii="Times New Roman" w:hAnsi="Times New Roman" w:cs="Times New Roman"/>
                <w:b/>
                <w:iCs/>
                <w:color w:val="auto"/>
                <w:sz w:val="22"/>
                <w:szCs w:val="22"/>
                <w:shd w:val="clear" w:color="auto" w:fill="FFFFFF"/>
              </w:rPr>
              <w:t xml:space="preserve">national </w:t>
            </w:r>
            <w:r w:rsidRPr="00F87D54">
              <w:rPr>
                <w:rFonts w:ascii="Times New Roman" w:hAnsi="Times New Roman" w:cs="Times New Roman"/>
                <w:b/>
                <w:iCs/>
                <w:color w:val="auto"/>
                <w:sz w:val="22"/>
                <w:szCs w:val="22"/>
                <w:shd w:val="clear" w:color="auto" w:fill="FFFFFF"/>
              </w:rPr>
              <w:t>decision making on Mercury, through:</w:t>
            </w:r>
          </w:p>
          <w:p w:rsidR="00F62E50" w:rsidRPr="00F62E50" w:rsidRDefault="00F62E50" w:rsidP="00F62E50">
            <w:pPr>
              <w:pStyle w:val="Default"/>
              <w:jc w:val="both"/>
              <w:rPr>
                <w:rFonts w:ascii="Times New Roman" w:hAnsi="Times New Roman" w:cs="Times New Roman"/>
                <w:b/>
                <w:iCs/>
                <w:color w:val="auto"/>
                <w:sz w:val="22"/>
                <w:szCs w:val="22"/>
                <w:shd w:val="clear" w:color="auto" w:fill="FFFFFF"/>
              </w:rPr>
            </w:pPr>
          </w:p>
          <w:p w:rsidR="00F62E50" w:rsidRPr="00F87D54" w:rsidRDefault="008F2FE7" w:rsidP="0035709A">
            <w:pPr>
              <w:numPr>
                <w:ilvl w:val="0"/>
                <w:numId w:val="21"/>
              </w:numPr>
              <w:autoSpaceDE w:val="0"/>
              <w:autoSpaceDN w:val="0"/>
              <w:adjustRightInd w:val="0"/>
              <w:jc w:val="both"/>
              <w:rPr>
                <w:szCs w:val="22"/>
                <w:lang w:eastAsia="ja-JP"/>
              </w:rPr>
            </w:pPr>
            <w:r>
              <w:rPr>
                <w:sz w:val="22"/>
                <w:szCs w:val="22"/>
                <w:lang w:eastAsia="ja-JP"/>
              </w:rPr>
              <w:t>E</w:t>
            </w:r>
            <w:r w:rsidR="00F62E50" w:rsidRPr="00F87D54">
              <w:rPr>
                <w:sz w:val="22"/>
                <w:szCs w:val="22"/>
                <w:lang w:eastAsia="ja-JP"/>
              </w:rPr>
              <w:t xml:space="preserve">stablishment of a </w:t>
            </w:r>
            <w:r w:rsidR="00D7403C">
              <w:rPr>
                <w:sz w:val="22"/>
                <w:szCs w:val="22"/>
                <w:lang w:eastAsia="ja-JP"/>
              </w:rPr>
              <w:t>n</w:t>
            </w:r>
            <w:r w:rsidR="00D7403C" w:rsidRPr="00F87D54">
              <w:rPr>
                <w:sz w:val="22"/>
                <w:szCs w:val="22"/>
                <w:lang w:eastAsia="ja-JP"/>
              </w:rPr>
              <w:t xml:space="preserve">ational </w:t>
            </w:r>
            <w:r w:rsidR="00F62E50" w:rsidRPr="00F87D54">
              <w:rPr>
                <w:sz w:val="22"/>
                <w:szCs w:val="22"/>
                <w:lang w:eastAsia="ja-JP"/>
              </w:rPr>
              <w:t xml:space="preserve">Mercury coordination and identification of institutional gaps. </w:t>
            </w:r>
          </w:p>
          <w:p w:rsidR="00F62E50" w:rsidRPr="00F87D54" w:rsidRDefault="00F62E50" w:rsidP="0035709A">
            <w:pPr>
              <w:numPr>
                <w:ilvl w:val="0"/>
                <w:numId w:val="21"/>
              </w:numPr>
              <w:autoSpaceDE w:val="0"/>
              <w:autoSpaceDN w:val="0"/>
              <w:adjustRightInd w:val="0"/>
              <w:jc w:val="both"/>
              <w:rPr>
                <w:szCs w:val="22"/>
                <w:lang w:eastAsia="ja-JP"/>
              </w:rPr>
            </w:pPr>
            <w:r w:rsidRPr="00F87D54">
              <w:rPr>
                <w:sz w:val="22"/>
                <w:szCs w:val="22"/>
                <w:lang w:eastAsia="ja-JP"/>
              </w:rPr>
              <w:t>Capacity building and training to undertake the mercury inventory.</w:t>
            </w:r>
          </w:p>
          <w:p w:rsidR="00F62E50" w:rsidRPr="00F87D54" w:rsidRDefault="00F62E50" w:rsidP="0035709A">
            <w:pPr>
              <w:numPr>
                <w:ilvl w:val="0"/>
                <w:numId w:val="21"/>
              </w:numPr>
              <w:autoSpaceDE w:val="0"/>
              <w:autoSpaceDN w:val="0"/>
              <w:adjustRightInd w:val="0"/>
              <w:jc w:val="both"/>
              <w:rPr>
                <w:szCs w:val="22"/>
                <w:lang w:eastAsia="ja-JP"/>
              </w:rPr>
            </w:pPr>
            <w:r w:rsidRPr="00F87D54">
              <w:rPr>
                <w:sz w:val="22"/>
                <w:szCs w:val="22"/>
                <w:lang w:eastAsia="ja-JP"/>
              </w:rPr>
              <w:t>Raising awareness on Mercury, specifically targeting policy makers, implementing entities, private sector and population groups at risk.</w:t>
            </w:r>
          </w:p>
          <w:p w:rsidR="00F62E50" w:rsidRPr="00F87D54" w:rsidRDefault="00F62E50" w:rsidP="0035709A">
            <w:pPr>
              <w:pStyle w:val="Footer"/>
              <w:jc w:val="both"/>
              <w:rPr>
                <w:rFonts w:cs="Times New Roman"/>
                <w:iCs/>
                <w:szCs w:val="22"/>
                <w:shd w:val="clear" w:color="auto" w:fill="FFFFFF"/>
                <w:lang w:val="en-IN" w:bidi="ar-SA"/>
              </w:rPr>
            </w:pPr>
          </w:p>
          <w:p w:rsidR="00F62E50" w:rsidRPr="00F87D54" w:rsidRDefault="00F62E50" w:rsidP="0035709A">
            <w:pPr>
              <w:autoSpaceDE w:val="0"/>
              <w:autoSpaceDN w:val="0"/>
              <w:adjustRightInd w:val="0"/>
              <w:jc w:val="both"/>
              <w:rPr>
                <w:b/>
                <w:szCs w:val="22"/>
                <w:lang w:eastAsia="ja-JP"/>
              </w:rPr>
            </w:pPr>
            <w:r w:rsidRPr="00F87D54">
              <w:rPr>
                <w:b/>
                <w:sz w:val="22"/>
                <w:szCs w:val="22"/>
                <w:lang w:eastAsia="ja-JP"/>
              </w:rPr>
              <w:t xml:space="preserve">2. </w:t>
            </w:r>
            <w:r w:rsidRPr="00F87D54">
              <w:rPr>
                <w:b/>
                <w:iCs/>
                <w:sz w:val="22"/>
                <w:szCs w:val="22"/>
                <w:shd w:val="clear" w:color="auto" w:fill="FFFFFF"/>
              </w:rPr>
              <w:t xml:space="preserve">Undertake an assessment of </w:t>
            </w:r>
            <w:r w:rsidRPr="00F87D54">
              <w:rPr>
                <w:b/>
                <w:bCs/>
                <w:iCs/>
                <w:sz w:val="22"/>
                <w:szCs w:val="22"/>
              </w:rPr>
              <w:t>legal, policy, regulatory, technical and financial</w:t>
            </w:r>
            <w:r w:rsidRPr="00F87D54">
              <w:rPr>
                <w:b/>
                <w:sz w:val="22"/>
                <w:szCs w:val="22"/>
                <w:lang w:eastAsia="ja-JP"/>
              </w:rPr>
              <w:t xml:space="preserve"> needs and gaps that need to be addressed to meet </w:t>
            </w:r>
            <w:r>
              <w:rPr>
                <w:b/>
                <w:sz w:val="22"/>
                <w:szCs w:val="22"/>
                <w:lang w:eastAsia="ja-JP"/>
              </w:rPr>
              <w:t>Minamata Convention</w:t>
            </w:r>
            <w:r w:rsidRPr="00F87D54">
              <w:rPr>
                <w:b/>
                <w:sz w:val="22"/>
                <w:szCs w:val="22"/>
                <w:lang w:eastAsia="ja-JP"/>
              </w:rPr>
              <w:t xml:space="preserve"> obligations, and agree upon recommended actions to address these needs</w:t>
            </w:r>
            <w:r>
              <w:rPr>
                <w:b/>
                <w:sz w:val="22"/>
                <w:szCs w:val="22"/>
                <w:lang w:eastAsia="ja-JP"/>
              </w:rPr>
              <w:t xml:space="preserve"> and </w:t>
            </w:r>
            <w:r w:rsidRPr="00F87D54">
              <w:rPr>
                <w:b/>
                <w:sz w:val="22"/>
                <w:szCs w:val="22"/>
                <w:lang w:eastAsia="ja-JP"/>
              </w:rPr>
              <w:t>gaps</w:t>
            </w:r>
            <w:r>
              <w:rPr>
                <w:b/>
                <w:sz w:val="22"/>
                <w:szCs w:val="22"/>
                <w:lang w:eastAsia="ja-JP"/>
              </w:rPr>
              <w:t>.</w:t>
            </w:r>
          </w:p>
          <w:p w:rsidR="00F62E50" w:rsidRPr="00F87D54" w:rsidRDefault="00F62E50" w:rsidP="0035709A">
            <w:pPr>
              <w:pStyle w:val="Default"/>
              <w:jc w:val="both"/>
              <w:rPr>
                <w:rFonts w:ascii="Times New Roman" w:hAnsi="Times New Roman" w:cs="Times New Roman"/>
                <w:b/>
                <w:iCs/>
                <w:color w:val="auto"/>
                <w:sz w:val="22"/>
                <w:szCs w:val="22"/>
                <w:shd w:val="clear" w:color="auto" w:fill="FFFFFF"/>
              </w:rPr>
            </w:pPr>
          </w:p>
          <w:p w:rsidR="00F62E50" w:rsidRPr="00F87D54" w:rsidRDefault="00F62E50" w:rsidP="0035709A">
            <w:pPr>
              <w:pStyle w:val="Default"/>
              <w:jc w:val="both"/>
              <w:rPr>
                <w:rFonts w:ascii="Times New Roman" w:hAnsi="Times New Roman" w:cs="Times New Roman"/>
                <w:iCs/>
                <w:color w:val="auto"/>
                <w:sz w:val="22"/>
                <w:szCs w:val="22"/>
                <w:shd w:val="clear" w:color="auto" w:fill="FFFFFF"/>
              </w:rPr>
            </w:pPr>
            <w:r w:rsidRPr="00F87D54">
              <w:rPr>
                <w:rFonts w:ascii="Times New Roman" w:hAnsi="Times New Roman" w:cs="Times New Roman"/>
                <w:iCs/>
                <w:color w:val="auto"/>
                <w:sz w:val="22"/>
                <w:szCs w:val="22"/>
                <w:shd w:val="clear" w:color="auto" w:fill="FFFFFF"/>
              </w:rPr>
              <w:t xml:space="preserve">The legal and policy review will assess the following </w:t>
            </w:r>
            <w:r>
              <w:rPr>
                <w:rFonts w:ascii="Times New Roman" w:hAnsi="Times New Roman" w:cs="Times New Roman"/>
                <w:iCs/>
                <w:color w:val="auto"/>
                <w:sz w:val="22"/>
                <w:szCs w:val="22"/>
                <w:shd w:val="clear" w:color="auto" w:fill="FFFFFF"/>
              </w:rPr>
              <w:t>Minamata Convention</w:t>
            </w:r>
            <w:r w:rsidRPr="00F87D54">
              <w:rPr>
                <w:rFonts w:ascii="Times New Roman" w:hAnsi="Times New Roman" w:cs="Times New Roman"/>
                <w:iCs/>
                <w:color w:val="auto"/>
                <w:sz w:val="22"/>
                <w:szCs w:val="22"/>
                <w:shd w:val="clear" w:color="auto" w:fill="FFFFFF"/>
              </w:rPr>
              <w:t xml:space="preserve"> provisions: </w:t>
            </w:r>
          </w:p>
          <w:p w:rsidR="00F62E50" w:rsidRPr="00F87D54" w:rsidRDefault="00F62E50" w:rsidP="0035709A">
            <w:pPr>
              <w:pStyle w:val="Default"/>
              <w:numPr>
                <w:ilvl w:val="0"/>
                <w:numId w:val="6"/>
              </w:numPr>
              <w:rPr>
                <w:rFonts w:ascii="Times New Roman" w:eastAsia="Times New Roman" w:hAnsi="Times New Roman" w:cs="Times New Roman"/>
                <w:color w:val="auto"/>
                <w:sz w:val="22"/>
                <w:szCs w:val="22"/>
                <w:lang w:eastAsia="en-US"/>
              </w:rPr>
            </w:pPr>
            <w:r w:rsidRPr="00F87D54">
              <w:rPr>
                <w:rFonts w:ascii="Times New Roman" w:hAnsi="Times New Roman" w:cs="Times New Roman"/>
                <w:color w:val="auto"/>
                <w:sz w:val="22"/>
                <w:szCs w:val="22"/>
              </w:rPr>
              <w:t xml:space="preserve">Article 3 (Mercury Supply Sources and Trade) </w:t>
            </w:r>
          </w:p>
          <w:p w:rsidR="00F62E50" w:rsidRPr="00F87D54" w:rsidRDefault="00F62E50" w:rsidP="0035709A">
            <w:pPr>
              <w:pStyle w:val="Default"/>
              <w:numPr>
                <w:ilvl w:val="0"/>
                <w:numId w:val="6"/>
              </w:numPr>
              <w:rPr>
                <w:rFonts w:ascii="Times New Roman" w:hAnsi="Times New Roman" w:cs="Times New Roman"/>
                <w:color w:val="auto"/>
                <w:sz w:val="22"/>
                <w:szCs w:val="22"/>
              </w:rPr>
            </w:pPr>
            <w:r w:rsidRPr="00F87D54">
              <w:rPr>
                <w:rFonts w:ascii="Times New Roman" w:hAnsi="Times New Roman" w:cs="Times New Roman"/>
                <w:color w:val="auto"/>
                <w:sz w:val="22"/>
                <w:szCs w:val="22"/>
              </w:rPr>
              <w:t xml:space="preserve">Article 4 (Mercury added products)  </w:t>
            </w:r>
          </w:p>
          <w:p w:rsidR="00F62E50" w:rsidRPr="00F87D54" w:rsidRDefault="00F62E50" w:rsidP="0035709A">
            <w:pPr>
              <w:pStyle w:val="Default"/>
              <w:numPr>
                <w:ilvl w:val="0"/>
                <w:numId w:val="6"/>
              </w:numPr>
              <w:rPr>
                <w:rFonts w:ascii="Times New Roman" w:hAnsi="Times New Roman" w:cs="Times New Roman"/>
                <w:color w:val="auto"/>
                <w:sz w:val="22"/>
                <w:szCs w:val="22"/>
              </w:rPr>
            </w:pPr>
            <w:r w:rsidRPr="00F87D54">
              <w:rPr>
                <w:rFonts w:ascii="Times New Roman" w:hAnsi="Times New Roman" w:cs="Times New Roman"/>
                <w:color w:val="auto"/>
                <w:sz w:val="22"/>
                <w:szCs w:val="22"/>
              </w:rPr>
              <w:t xml:space="preserve">Article 5 (Manufacturing processes in which mercury or mercury compounds are used) Article 7 (Artisanal and small-scale gold mining - including legislation and policy to cover formalization, worker health and safety); </w:t>
            </w:r>
          </w:p>
          <w:p w:rsidR="00F62E50" w:rsidRPr="00F87D54" w:rsidRDefault="00F62E50" w:rsidP="0035709A">
            <w:pPr>
              <w:pStyle w:val="Default"/>
              <w:numPr>
                <w:ilvl w:val="0"/>
                <w:numId w:val="6"/>
              </w:numPr>
              <w:rPr>
                <w:rFonts w:ascii="Times New Roman" w:eastAsia="Times New Roman" w:hAnsi="Times New Roman" w:cs="Times New Roman"/>
                <w:color w:val="auto"/>
                <w:sz w:val="22"/>
                <w:szCs w:val="22"/>
                <w:lang w:eastAsia="en-US"/>
              </w:rPr>
            </w:pPr>
            <w:r w:rsidRPr="00F87D54">
              <w:rPr>
                <w:rFonts w:ascii="Times New Roman" w:hAnsi="Times New Roman" w:cs="Times New Roman"/>
                <w:color w:val="auto"/>
                <w:sz w:val="22"/>
                <w:szCs w:val="22"/>
              </w:rPr>
              <w:t xml:space="preserve">Article 8 - Emissions </w:t>
            </w:r>
            <w:r w:rsidRPr="00F87D54">
              <w:rPr>
                <w:rFonts w:ascii="Times New Roman" w:eastAsia="Times New Roman" w:hAnsi="Times New Roman" w:cs="Times New Roman"/>
                <w:color w:val="auto"/>
                <w:sz w:val="22"/>
                <w:szCs w:val="22"/>
                <w:lang w:eastAsia="en-US"/>
              </w:rPr>
              <w:t>(</w:t>
            </w:r>
            <w:r w:rsidRPr="00F87D54">
              <w:rPr>
                <w:rFonts w:ascii="Times New Roman" w:hAnsi="Times New Roman" w:cs="Times New Roman"/>
                <w:color w:val="auto"/>
                <w:sz w:val="22"/>
                <w:szCs w:val="22"/>
              </w:rPr>
              <w:t xml:space="preserve">specifically in regard to relevant national air pollution/emission standards and regulations); </w:t>
            </w:r>
          </w:p>
          <w:p w:rsidR="00F62E50" w:rsidRPr="00F87D54" w:rsidRDefault="00F62E50" w:rsidP="0035709A">
            <w:pPr>
              <w:pStyle w:val="Default"/>
              <w:numPr>
                <w:ilvl w:val="0"/>
                <w:numId w:val="6"/>
              </w:numPr>
              <w:rPr>
                <w:rFonts w:ascii="Times New Roman" w:hAnsi="Times New Roman" w:cs="Times New Roman"/>
                <w:color w:val="auto"/>
                <w:sz w:val="22"/>
                <w:szCs w:val="22"/>
              </w:rPr>
            </w:pPr>
            <w:r w:rsidRPr="00F87D54">
              <w:rPr>
                <w:rFonts w:ascii="Times New Roman" w:hAnsi="Times New Roman" w:cs="Times New Roman"/>
                <w:color w:val="auto"/>
                <w:sz w:val="22"/>
                <w:szCs w:val="22"/>
              </w:rPr>
              <w:t xml:space="preserve">Article 9 - Releases (specifically in regard to the ability to identify and categorize sources of releases). </w:t>
            </w:r>
          </w:p>
          <w:p w:rsidR="00F62E50" w:rsidRPr="00F87D54" w:rsidRDefault="00F62E50" w:rsidP="0035709A">
            <w:pPr>
              <w:pStyle w:val="Default"/>
              <w:jc w:val="both"/>
              <w:rPr>
                <w:rFonts w:ascii="Times New Roman" w:hAnsi="Times New Roman" w:cs="Times New Roman"/>
                <w:iCs/>
                <w:color w:val="auto"/>
                <w:sz w:val="22"/>
                <w:szCs w:val="22"/>
                <w:shd w:val="clear" w:color="auto" w:fill="FFFFFF"/>
              </w:rPr>
            </w:pPr>
          </w:p>
          <w:p w:rsidR="00F62E50" w:rsidRPr="00F87D54" w:rsidRDefault="00F62E50" w:rsidP="0035709A">
            <w:pPr>
              <w:pStyle w:val="Footer"/>
              <w:jc w:val="both"/>
              <w:rPr>
                <w:rFonts w:cs="Times New Roman"/>
                <w:iCs/>
                <w:szCs w:val="22"/>
                <w:shd w:val="clear" w:color="auto" w:fill="FFFFFF"/>
                <w:lang w:bidi="ar-SA"/>
              </w:rPr>
            </w:pPr>
            <w:r w:rsidRPr="00F87D54">
              <w:rPr>
                <w:rFonts w:cs="Times New Roman"/>
                <w:iCs/>
                <w:sz w:val="22"/>
                <w:szCs w:val="22"/>
                <w:shd w:val="clear" w:color="auto" w:fill="FFFFFF"/>
                <w:lang w:bidi="ar-SA"/>
              </w:rPr>
              <w:t xml:space="preserve">The policy and legislative assessment will be undertaken through a review of existing legislation on chemicals management and </w:t>
            </w:r>
            <w:r w:rsidRPr="003647BA">
              <w:rPr>
                <w:rFonts w:cs="Times New Roman"/>
                <w:iCs/>
                <w:sz w:val="22"/>
                <w:szCs w:val="22"/>
                <w:shd w:val="clear" w:color="auto" w:fill="FFFFFF"/>
                <w:lang w:bidi="ar-SA"/>
              </w:rPr>
              <w:t xml:space="preserve">identification of the gaps prevalent in association to Mercury aspects. The project will make use of the guidelines currently prepared/under preparation by UN agencies. </w:t>
            </w:r>
            <w:r w:rsidRPr="00F87D54">
              <w:rPr>
                <w:rFonts w:cs="Times New Roman"/>
                <w:iCs/>
                <w:sz w:val="22"/>
                <w:szCs w:val="22"/>
                <w:shd w:val="clear" w:color="auto" w:fill="FFFFFF"/>
                <w:lang w:bidi="ar-SA"/>
              </w:rPr>
              <w:t>Given that environment related issues are both subjects covered under National level and State level regulations, the assessment would identify gaps at both levels.</w:t>
            </w:r>
          </w:p>
          <w:p w:rsidR="00F62E50" w:rsidRPr="00F87D54" w:rsidRDefault="00F62E50" w:rsidP="0035709A">
            <w:pPr>
              <w:pStyle w:val="Footer"/>
              <w:jc w:val="both"/>
              <w:rPr>
                <w:rFonts w:cs="Times New Roman"/>
                <w:iCs/>
                <w:szCs w:val="22"/>
                <w:shd w:val="clear" w:color="auto" w:fill="FFFFFF"/>
                <w:lang w:bidi="ar-SA"/>
              </w:rPr>
            </w:pPr>
          </w:p>
          <w:p w:rsidR="00F62E50" w:rsidRPr="00F87D54" w:rsidRDefault="00F62E50" w:rsidP="0035709A">
            <w:pPr>
              <w:pStyle w:val="Footer"/>
              <w:jc w:val="both"/>
              <w:rPr>
                <w:rFonts w:cs="Times New Roman"/>
                <w:iCs/>
                <w:szCs w:val="22"/>
                <w:shd w:val="clear" w:color="auto" w:fill="FFFFFF"/>
                <w:lang w:bidi="ar-SA"/>
              </w:rPr>
            </w:pPr>
            <w:r w:rsidRPr="00F87D54">
              <w:rPr>
                <w:rFonts w:cs="Times New Roman"/>
                <w:iCs/>
                <w:sz w:val="22"/>
                <w:szCs w:val="22"/>
                <w:shd w:val="clear" w:color="auto" w:fill="FFFFFF"/>
                <w:lang w:bidi="ar-SA"/>
              </w:rPr>
              <w:t>Furthermore, as part of this project component</w:t>
            </w:r>
            <w:r w:rsidR="00FF2D59">
              <w:rPr>
                <w:rFonts w:cs="Times New Roman"/>
                <w:iCs/>
                <w:sz w:val="22"/>
                <w:szCs w:val="22"/>
                <w:shd w:val="clear" w:color="auto" w:fill="FFFFFF"/>
                <w:lang w:bidi="ar-SA"/>
              </w:rPr>
              <w:t>,</w:t>
            </w:r>
            <w:r w:rsidRPr="00F87D54">
              <w:rPr>
                <w:rFonts w:cs="Times New Roman"/>
                <w:iCs/>
                <w:sz w:val="22"/>
                <w:szCs w:val="22"/>
                <w:shd w:val="clear" w:color="auto" w:fill="FFFFFF"/>
                <w:lang w:bidi="ar-SA"/>
              </w:rPr>
              <w:t xml:space="preserve"> institutional capacity of governmental institutions and agencies, national level and state level, will be assessed to determine the capacity that already exists and outstanding needs and gaps that need to be addressed for implementation of the </w:t>
            </w:r>
            <w:r>
              <w:rPr>
                <w:rFonts w:cs="Times New Roman"/>
                <w:iCs/>
                <w:sz w:val="22"/>
                <w:szCs w:val="22"/>
                <w:shd w:val="clear" w:color="auto" w:fill="FFFFFF"/>
                <w:lang w:bidi="ar-SA"/>
              </w:rPr>
              <w:t>Minamata Convention</w:t>
            </w:r>
            <w:r w:rsidRPr="00F87D54">
              <w:rPr>
                <w:rFonts w:cs="Times New Roman"/>
                <w:iCs/>
                <w:sz w:val="22"/>
                <w:szCs w:val="22"/>
                <w:shd w:val="clear" w:color="auto" w:fill="FFFFFF"/>
                <w:lang w:bidi="ar-SA"/>
              </w:rPr>
              <w:t xml:space="preserve">. The assessment will also review the systems needed to report to the Convention under </w:t>
            </w:r>
            <w:r w:rsidR="00FF2D59">
              <w:rPr>
                <w:rFonts w:cs="Times New Roman"/>
                <w:iCs/>
                <w:sz w:val="22"/>
                <w:szCs w:val="22"/>
                <w:shd w:val="clear" w:color="auto" w:fill="FFFFFF"/>
                <w:lang w:bidi="ar-SA"/>
              </w:rPr>
              <w:t>A</w:t>
            </w:r>
            <w:r w:rsidR="00FF2D59" w:rsidRPr="00F87D54">
              <w:rPr>
                <w:rFonts w:cs="Times New Roman"/>
                <w:iCs/>
                <w:sz w:val="22"/>
                <w:szCs w:val="22"/>
                <w:shd w:val="clear" w:color="auto" w:fill="FFFFFF"/>
                <w:lang w:bidi="ar-SA"/>
              </w:rPr>
              <w:t xml:space="preserve">rticle </w:t>
            </w:r>
            <w:r w:rsidRPr="00F87D54">
              <w:rPr>
                <w:rFonts w:cs="Times New Roman"/>
                <w:iCs/>
                <w:sz w:val="22"/>
                <w:szCs w:val="22"/>
                <w:shd w:val="clear" w:color="auto" w:fill="FFFFFF"/>
                <w:lang w:bidi="ar-SA"/>
              </w:rPr>
              <w:t>21.</w:t>
            </w:r>
          </w:p>
          <w:p w:rsidR="00F62E50" w:rsidRPr="00F87D54" w:rsidRDefault="00F62E50" w:rsidP="0035709A">
            <w:pPr>
              <w:pStyle w:val="Footer"/>
              <w:ind w:left="298"/>
              <w:jc w:val="both"/>
              <w:rPr>
                <w:rFonts w:cs="Times New Roman"/>
                <w:iCs/>
                <w:szCs w:val="22"/>
                <w:shd w:val="clear" w:color="auto" w:fill="FFFFFF"/>
                <w:lang w:bidi="ar-SA"/>
              </w:rPr>
            </w:pPr>
          </w:p>
          <w:p w:rsidR="00F62E50" w:rsidRPr="00F87D54" w:rsidRDefault="00F62E50" w:rsidP="0035709A">
            <w:pPr>
              <w:pStyle w:val="Footer"/>
              <w:jc w:val="both"/>
              <w:rPr>
                <w:rFonts w:cs="Times New Roman"/>
                <w:iCs/>
                <w:szCs w:val="22"/>
                <w:shd w:val="clear" w:color="auto" w:fill="FFFFFF"/>
                <w:lang w:bidi="ar-SA"/>
              </w:rPr>
            </w:pPr>
            <w:r w:rsidRPr="00F87D54">
              <w:rPr>
                <w:rFonts w:cs="Times New Roman"/>
                <w:iCs/>
                <w:sz w:val="22"/>
                <w:szCs w:val="22"/>
                <w:shd w:val="clear" w:color="auto" w:fill="FFFFFF"/>
                <w:lang w:bidi="ar-SA"/>
              </w:rPr>
              <w:t xml:space="preserve">A </w:t>
            </w:r>
            <w:r w:rsidRPr="001F504A">
              <w:rPr>
                <w:rFonts w:cs="Times New Roman"/>
                <w:bCs/>
                <w:iCs/>
                <w:sz w:val="22"/>
                <w:szCs w:val="22"/>
                <w:shd w:val="clear" w:color="auto" w:fill="FFFFFF"/>
                <w:lang w:bidi="ar-SA"/>
              </w:rPr>
              <w:t>Mercury Initial Assessment Report</w:t>
            </w:r>
            <w:r w:rsidRPr="00F87D54">
              <w:rPr>
                <w:rFonts w:cs="Times New Roman"/>
                <w:iCs/>
                <w:sz w:val="22"/>
                <w:szCs w:val="22"/>
                <w:shd w:val="clear" w:color="auto" w:fill="FFFFFF"/>
                <w:lang w:bidi="ar-SA"/>
              </w:rPr>
              <w:t xml:space="preserve"> will be prepared that will provide an overview of the structures, institutions, legislation etc. already available to implement the </w:t>
            </w:r>
            <w:r>
              <w:rPr>
                <w:rFonts w:cs="Times New Roman"/>
                <w:iCs/>
                <w:sz w:val="22"/>
                <w:szCs w:val="22"/>
                <w:shd w:val="clear" w:color="auto" w:fill="FFFFFF"/>
                <w:lang w:bidi="ar-SA"/>
              </w:rPr>
              <w:t xml:space="preserve"> Minamata Convention</w:t>
            </w:r>
            <w:r w:rsidRPr="00F87D54">
              <w:rPr>
                <w:rFonts w:cs="Times New Roman"/>
                <w:iCs/>
                <w:sz w:val="22"/>
                <w:szCs w:val="22"/>
                <w:shd w:val="clear" w:color="auto" w:fill="FFFFFF"/>
                <w:lang w:bidi="ar-SA"/>
              </w:rPr>
              <w:t>, as well as an overview of identified barriers (</w:t>
            </w:r>
            <w:r w:rsidRPr="00F87D54">
              <w:rPr>
                <w:rFonts w:cs="Times New Roman"/>
                <w:bCs/>
                <w:iCs/>
                <w:sz w:val="22"/>
                <w:szCs w:val="22"/>
                <w:lang w:bidi="ar-SA"/>
              </w:rPr>
              <w:t xml:space="preserve">legal, policy, regulatory, technical, </w:t>
            </w:r>
            <w:r w:rsidR="00FF2D59" w:rsidRPr="00F87D54">
              <w:rPr>
                <w:rFonts w:cs="Times New Roman"/>
                <w:bCs/>
                <w:iCs/>
                <w:sz w:val="22"/>
                <w:szCs w:val="22"/>
                <w:lang w:bidi="ar-SA"/>
              </w:rPr>
              <w:t>etc.</w:t>
            </w:r>
            <w:r w:rsidRPr="00F87D54">
              <w:rPr>
                <w:rFonts w:cs="Times New Roman"/>
                <w:bCs/>
                <w:iCs/>
                <w:sz w:val="22"/>
                <w:szCs w:val="22"/>
                <w:lang w:bidi="ar-SA"/>
              </w:rPr>
              <w:t xml:space="preserve">) that </w:t>
            </w:r>
            <w:r w:rsidRPr="00F87D54">
              <w:rPr>
                <w:rFonts w:cs="Times New Roman"/>
                <w:sz w:val="22"/>
                <w:szCs w:val="22"/>
                <w:lang w:eastAsia="ja-JP" w:bidi="ar-SA"/>
              </w:rPr>
              <w:t xml:space="preserve">need to be addressed to meet </w:t>
            </w:r>
            <w:r>
              <w:rPr>
                <w:rFonts w:cs="Times New Roman"/>
                <w:sz w:val="22"/>
                <w:szCs w:val="22"/>
                <w:lang w:eastAsia="ja-JP" w:bidi="ar-SA"/>
              </w:rPr>
              <w:t>Minamata Convention</w:t>
            </w:r>
            <w:r w:rsidRPr="00F87D54">
              <w:rPr>
                <w:rFonts w:cs="Times New Roman"/>
                <w:sz w:val="22"/>
                <w:szCs w:val="22"/>
                <w:lang w:eastAsia="ja-JP" w:bidi="ar-SA"/>
              </w:rPr>
              <w:t xml:space="preserve"> obligations</w:t>
            </w:r>
            <w:r w:rsidRPr="00F87D54">
              <w:rPr>
                <w:rFonts w:cs="Times New Roman"/>
                <w:bCs/>
                <w:iCs/>
                <w:sz w:val="22"/>
                <w:szCs w:val="22"/>
                <w:lang w:bidi="ar-SA"/>
              </w:rPr>
              <w:t xml:space="preserve">. The </w:t>
            </w:r>
            <w:r w:rsidRPr="001F504A">
              <w:rPr>
                <w:rFonts w:cs="Times New Roman"/>
                <w:bCs/>
                <w:iCs/>
                <w:sz w:val="22"/>
                <w:szCs w:val="22"/>
                <w:shd w:val="clear" w:color="auto" w:fill="FFFFFF"/>
                <w:lang w:bidi="ar-SA"/>
              </w:rPr>
              <w:t>Mercury Initial Assessment Report</w:t>
            </w:r>
            <w:r w:rsidRPr="00F87D54">
              <w:rPr>
                <w:rFonts w:cs="Times New Roman"/>
                <w:iCs/>
                <w:sz w:val="22"/>
                <w:szCs w:val="22"/>
                <w:shd w:val="clear" w:color="auto" w:fill="FFFFFF"/>
                <w:lang w:bidi="ar-SA"/>
              </w:rPr>
              <w:t xml:space="preserve"> will also include proposed actions and interventions to overcome identified barriers. </w:t>
            </w:r>
          </w:p>
          <w:p w:rsidR="00FF2D59" w:rsidRDefault="00FF2D59" w:rsidP="0035709A">
            <w:pPr>
              <w:autoSpaceDE w:val="0"/>
              <w:autoSpaceDN w:val="0"/>
              <w:adjustRightInd w:val="0"/>
              <w:rPr>
                <w:b/>
                <w:iCs/>
                <w:sz w:val="22"/>
                <w:szCs w:val="22"/>
                <w:shd w:val="clear" w:color="auto" w:fill="FFFFFF"/>
              </w:rPr>
            </w:pPr>
          </w:p>
          <w:p w:rsidR="00F62E50" w:rsidRPr="00F87D54" w:rsidRDefault="00F62E50" w:rsidP="0035709A">
            <w:pPr>
              <w:autoSpaceDE w:val="0"/>
              <w:autoSpaceDN w:val="0"/>
              <w:adjustRightInd w:val="0"/>
              <w:rPr>
                <w:b/>
                <w:szCs w:val="22"/>
                <w:lang w:eastAsia="ja-JP"/>
              </w:rPr>
            </w:pPr>
            <w:r w:rsidRPr="00F87D54">
              <w:rPr>
                <w:b/>
                <w:iCs/>
                <w:sz w:val="22"/>
                <w:szCs w:val="22"/>
                <w:shd w:val="clear" w:color="auto" w:fill="FFFFFF"/>
              </w:rPr>
              <w:t xml:space="preserve">3. </w:t>
            </w:r>
            <w:r w:rsidRPr="00F87D54">
              <w:rPr>
                <w:b/>
                <w:sz w:val="22"/>
                <w:szCs w:val="22"/>
                <w:lang w:eastAsia="ja-JP"/>
              </w:rPr>
              <w:t>Develop a National Mercury profile</w:t>
            </w:r>
          </w:p>
          <w:p w:rsidR="00F62E50" w:rsidRPr="00F87D54" w:rsidRDefault="00F62E50" w:rsidP="0035709A">
            <w:pPr>
              <w:pStyle w:val="Default"/>
              <w:jc w:val="both"/>
              <w:rPr>
                <w:rFonts w:ascii="Times New Roman" w:hAnsi="Times New Roman" w:cs="Times New Roman"/>
                <w:b/>
                <w:iCs/>
                <w:color w:val="auto"/>
                <w:sz w:val="22"/>
                <w:szCs w:val="22"/>
                <w:shd w:val="clear" w:color="auto" w:fill="FFFFFF"/>
              </w:rPr>
            </w:pPr>
          </w:p>
          <w:p w:rsidR="00F62E50" w:rsidRPr="00F87D54" w:rsidRDefault="00F62E50" w:rsidP="0035709A">
            <w:pPr>
              <w:autoSpaceDE w:val="0"/>
              <w:autoSpaceDN w:val="0"/>
              <w:adjustRightInd w:val="0"/>
              <w:jc w:val="both"/>
              <w:rPr>
                <w:szCs w:val="22"/>
                <w:lang w:eastAsia="ja-JP"/>
              </w:rPr>
            </w:pPr>
            <w:r w:rsidRPr="00F87D54">
              <w:rPr>
                <w:sz w:val="22"/>
                <w:szCs w:val="22"/>
                <w:lang w:eastAsia="ja-JP"/>
              </w:rPr>
              <w:t>The project component will conduct a Mercury inventory covering the entire country. In addition a detailed Mercury inventory will be conducted focusing on all five sectors as per Annex D of the proposed Minamata Convention on Mercury (</w:t>
            </w:r>
            <w:r>
              <w:rPr>
                <w:sz w:val="22"/>
                <w:szCs w:val="22"/>
                <w:lang w:eastAsia="ja-JP"/>
              </w:rPr>
              <w:t xml:space="preserve">including </w:t>
            </w:r>
            <w:r w:rsidRPr="00F87D54">
              <w:rPr>
                <w:sz w:val="22"/>
                <w:szCs w:val="22"/>
                <w:lang w:eastAsia="ja-JP"/>
              </w:rPr>
              <w:t>Mercury releases)</w:t>
            </w:r>
            <w:r>
              <w:rPr>
                <w:sz w:val="22"/>
                <w:szCs w:val="22"/>
                <w:lang w:eastAsia="ja-JP"/>
              </w:rPr>
              <w:t xml:space="preserve"> (Annex A Part I and Annex B of Mercury compounds </w:t>
            </w:r>
            <w:r w:rsidRPr="00F87D54">
              <w:rPr>
                <w:sz w:val="22"/>
                <w:szCs w:val="22"/>
                <w:lang w:eastAsia="ja-JP"/>
              </w:rPr>
              <w:t>of the proposed Minamata Convention on Mercury</w:t>
            </w:r>
            <w:r>
              <w:rPr>
                <w:sz w:val="22"/>
                <w:szCs w:val="22"/>
                <w:lang w:eastAsia="ja-JP"/>
              </w:rPr>
              <w:t>.)</w:t>
            </w:r>
          </w:p>
          <w:p w:rsidR="00F62E50" w:rsidRPr="00F87D54" w:rsidRDefault="00F62E50" w:rsidP="0035709A">
            <w:pPr>
              <w:pStyle w:val="Default"/>
              <w:jc w:val="both"/>
              <w:rPr>
                <w:rFonts w:ascii="Times New Roman" w:hAnsi="Times New Roman" w:cs="Times New Roman"/>
                <w:b/>
                <w:iCs/>
                <w:color w:val="auto"/>
                <w:sz w:val="22"/>
                <w:szCs w:val="22"/>
                <w:shd w:val="clear" w:color="auto" w:fill="FFFFFF"/>
              </w:rPr>
            </w:pPr>
          </w:p>
          <w:p w:rsidR="00F62E50" w:rsidRPr="00F87D54" w:rsidRDefault="00F62E50" w:rsidP="0035709A">
            <w:pPr>
              <w:pStyle w:val="Default"/>
              <w:widowControl w:val="0"/>
              <w:jc w:val="both"/>
              <w:rPr>
                <w:rFonts w:ascii="Times New Roman" w:hAnsi="Times New Roman" w:cs="Times New Roman"/>
                <w:color w:val="auto"/>
                <w:sz w:val="22"/>
                <w:szCs w:val="22"/>
              </w:rPr>
            </w:pPr>
            <w:r w:rsidRPr="00F87D54">
              <w:rPr>
                <w:rFonts w:ascii="Times New Roman" w:hAnsi="Times New Roman" w:cs="Times New Roman"/>
                <w:color w:val="auto"/>
                <w:sz w:val="22"/>
                <w:szCs w:val="22"/>
              </w:rPr>
              <w:t xml:space="preserve">By adapting internationally accepted methodologies to national/local context, the project will develop a detailed national mercury inventory, which will include: </w:t>
            </w:r>
          </w:p>
          <w:p w:rsidR="00F62E50" w:rsidRPr="00F87D54" w:rsidRDefault="00F62E50" w:rsidP="009E7DE5">
            <w:pPr>
              <w:pStyle w:val="Default"/>
              <w:widowControl w:val="0"/>
              <w:numPr>
                <w:ilvl w:val="0"/>
                <w:numId w:val="6"/>
              </w:numPr>
              <w:jc w:val="both"/>
              <w:rPr>
                <w:rFonts w:ascii="Times New Roman" w:hAnsi="Times New Roman" w:cs="Times New Roman"/>
                <w:color w:val="auto"/>
                <w:sz w:val="22"/>
                <w:szCs w:val="22"/>
              </w:rPr>
            </w:pPr>
            <w:r w:rsidRPr="00F87D54">
              <w:rPr>
                <w:rFonts w:ascii="Times New Roman" w:hAnsi="Times New Roman" w:cs="Times New Roman"/>
                <w:color w:val="auto"/>
                <w:sz w:val="22"/>
                <w:szCs w:val="22"/>
              </w:rPr>
              <w:t xml:space="preserve">Sectors that (a) use mercury and the amount used per year along with their industry structure and manufacturing/process details, and (b) emission and release of mercury including manufacturing process details.  To the extent feasible, use and emission and release of mercury including those relating to mercury added products would be assessed; </w:t>
            </w:r>
          </w:p>
          <w:p w:rsidR="00F62E50" w:rsidRPr="00F87D54" w:rsidRDefault="00F62E50" w:rsidP="009E7DE5">
            <w:pPr>
              <w:pStyle w:val="Default"/>
              <w:widowControl w:val="0"/>
              <w:numPr>
                <w:ilvl w:val="0"/>
                <w:numId w:val="6"/>
              </w:numPr>
              <w:jc w:val="both"/>
              <w:rPr>
                <w:rFonts w:ascii="Times New Roman" w:hAnsi="Times New Roman" w:cs="Times New Roman"/>
                <w:color w:val="auto"/>
                <w:sz w:val="22"/>
                <w:szCs w:val="22"/>
              </w:rPr>
            </w:pPr>
            <w:r w:rsidRPr="00F87D54">
              <w:rPr>
                <w:rFonts w:ascii="Times New Roman" w:hAnsi="Times New Roman" w:cs="Times New Roman"/>
                <w:color w:val="auto"/>
                <w:sz w:val="22"/>
                <w:szCs w:val="22"/>
              </w:rPr>
              <w:t>Identify a) emission sources of mercury; and, b) release sources of mercury to land and water.</w:t>
            </w:r>
          </w:p>
          <w:p w:rsidR="00F62E50" w:rsidRPr="00F87D54" w:rsidRDefault="00F62E50" w:rsidP="0035709A">
            <w:pPr>
              <w:pStyle w:val="Default"/>
              <w:widowControl w:val="0"/>
              <w:numPr>
                <w:ilvl w:val="0"/>
                <w:numId w:val="6"/>
              </w:numPr>
              <w:jc w:val="both"/>
              <w:rPr>
                <w:rFonts w:ascii="Times New Roman" w:hAnsi="Times New Roman" w:cs="Times New Roman"/>
                <w:color w:val="auto"/>
                <w:sz w:val="22"/>
                <w:szCs w:val="22"/>
              </w:rPr>
            </w:pPr>
            <w:r w:rsidRPr="00F87D54">
              <w:rPr>
                <w:rFonts w:ascii="Times New Roman" w:hAnsi="Times New Roman" w:cs="Times New Roman"/>
                <w:color w:val="auto"/>
                <w:sz w:val="22"/>
                <w:szCs w:val="22"/>
              </w:rPr>
              <w:t xml:space="preserve">Stocks of mercury and/or mercury compounds and import and export procedures including an assessment of the storage conditions; </w:t>
            </w:r>
          </w:p>
          <w:p w:rsidR="00F62E50" w:rsidRPr="00F87D54" w:rsidRDefault="00F62E50" w:rsidP="0035709A">
            <w:pPr>
              <w:pStyle w:val="Default"/>
              <w:widowControl w:val="0"/>
              <w:numPr>
                <w:ilvl w:val="0"/>
                <w:numId w:val="6"/>
              </w:numPr>
              <w:jc w:val="both"/>
              <w:rPr>
                <w:rFonts w:ascii="Times New Roman" w:hAnsi="Times New Roman" w:cs="Times New Roman"/>
                <w:color w:val="auto"/>
                <w:sz w:val="22"/>
                <w:szCs w:val="22"/>
              </w:rPr>
            </w:pPr>
            <w:r w:rsidRPr="00F87D54">
              <w:rPr>
                <w:rFonts w:ascii="Times New Roman" w:hAnsi="Times New Roman" w:cs="Times New Roman"/>
                <w:color w:val="auto"/>
                <w:sz w:val="22"/>
                <w:szCs w:val="22"/>
              </w:rPr>
              <w:t xml:space="preserve">Supply of mercury, including sources such as imports, local production as well as recycling activities and quantities; </w:t>
            </w:r>
          </w:p>
          <w:p w:rsidR="00F62E50" w:rsidRPr="00F87D54" w:rsidRDefault="00F62E50" w:rsidP="0035709A">
            <w:pPr>
              <w:pStyle w:val="Default"/>
              <w:widowControl w:val="0"/>
              <w:numPr>
                <w:ilvl w:val="0"/>
                <w:numId w:val="6"/>
              </w:numPr>
              <w:jc w:val="both"/>
              <w:rPr>
                <w:rFonts w:ascii="Times New Roman" w:hAnsi="Times New Roman" w:cs="Times New Roman"/>
                <w:color w:val="auto"/>
                <w:sz w:val="22"/>
                <w:szCs w:val="22"/>
              </w:rPr>
            </w:pPr>
            <w:r w:rsidRPr="00F87D54">
              <w:rPr>
                <w:rFonts w:ascii="Times New Roman" w:hAnsi="Times New Roman" w:cs="Times New Roman"/>
                <w:color w:val="auto"/>
                <w:sz w:val="22"/>
                <w:szCs w:val="22"/>
              </w:rPr>
              <w:t xml:space="preserve">Trade in mercury and mercury containing compounds in terms of </w:t>
            </w:r>
            <w:r>
              <w:rPr>
                <w:rFonts w:ascii="Times New Roman" w:hAnsi="Times New Roman" w:cs="Times New Roman"/>
                <w:color w:val="auto"/>
                <w:sz w:val="22"/>
                <w:szCs w:val="22"/>
              </w:rPr>
              <w:t>imports/</w:t>
            </w:r>
            <w:r w:rsidRPr="00F87D54">
              <w:rPr>
                <w:rFonts w:ascii="Times New Roman" w:hAnsi="Times New Roman" w:cs="Times New Roman"/>
                <w:color w:val="auto"/>
                <w:sz w:val="22"/>
                <w:szCs w:val="22"/>
              </w:rPr>
              <w:t xml:space="preserve">exports. </w:t>
            </w:r>
          </w:p>
          <w:p w:rsidR="00F62E50" w:rsidRPr="00F87D54" w:rsidRDefault="00F62E50" w:rsidP="0035709A">
            <w:pPr>
              <w:pStyle w:val="Default"/>
              <w:jc w:val="both"/>
              <w:rPr>
                <w:rFonts w:ascii="Times New Roman" w:hAnsi="Times New Roman" w:cs="Times New Roman"/>
                <w:b/>
                <w:iCs/>
                <w:color w:val="auto"/>
                <w:sz w:val="22"/>
                <w:szCs w:val="22"/>
                <w:shd w:val="clear" w:color="auto" w:fill="FFFFFF"/>
              </w:rPr>
            </w:pPr>
          </w:p>
          <w:p w:rsidR="00F62E50" w:rsidRPr="00F87D54" w:rsidRDefault="00F62E50" w:rsidP="0035709A">
            <w:pPr>
              <w:autoSpaceDE w:val="0"/>
              <w:autoSpaceDN w:val="0"/>
              <w:adjustRightInd w:val="0"/>
              <w:rPr>
                <w:szCs w:val="22"/>
                <w:lang w:eastAsia="ja-JP"/>
              </w:rPr>
            </w:pPr>
            <w:r w:rsidRPr="00F87D54">
              <w:rPr>
                <w:sz w:val="22"/>
                <w:szCs w:val="22"/>
                <w:lang w:eastAsia="ja-JP"/>
              </w:rPr>
              <w:t xml:space="preserve">The findings of the assessment will be presented in </w:t>
            </w:r>
            <w:r w:rsidR="00FF2D59">
              <w:rPr>
                <w:sz w:val="22"/>
                <w:szCs w:val="22"/>
                <w:lang w:eastAsia="ja-JP"/>
              </w:rPr>
              <w:t>the</w:t>
            </w:r>
            <w:r w:rsidR="00FF2D59" w:rsidRPr="00F87D54">
              <w:rPr>
                <w:sz w:val="22"/>
                <w:szCs w:val="22"/>
                <w:lang w:eastAsia="ja-JP"/>
              </w:rPr>
              <w:t xml:space="preserve"> </w:t>
            </w:r>
            <w:r w:rsidRPr="001F504A">
              <w:rPr>
                <w:bCs/>
                <w:sz w:val="22"/>
                <w:szCs w:val="22"/>
                <w:lang w:eastAsia="ja-JP"/>
              </w:rPr>
              <w:t>National Mercury profile</w:t>
            </w:r>
            <w:r w:rsidRPr="00F87D54">
              <w:rPr>
                <w:sz w:val="22"/>
                <w:szCs w:val="22"/>
                <w:lang w:eastAsia="ja-JP"/>
              </w:rPr>
              <w:t>.</w:t>
            </w:r>
          </w:p>
          <w:p w:rsidR="00F62E50" w:rsidRPr="00F87D54" w:rsidRDefault="00F62E50" w:rsidP="0035709A">
            <w:pPr>
              <w:pStyle w:val="Default"/>
              <w:jc w:val="both"/>
              <w:rPr>
                <w:rFonts w:ascii="Times New Roman" w:hAnsi="Times New Roman" w:cs="Times New Roman"/>
                <w:b/>
                <w:iCs/>
                <w:color w:val="auto"/>
                <w:sz w:val="22"/>
                <w:szCs w:val="22"/>
                <w:shd w:val="clear" w:color="auto" w:fill="FFFFFF"/>
              </w:rPr>
            </w:pPr>
          </w:p>
          <w:p w:rsidR="00F62E50" w:rsidRPr="00F87D54" w:rsidRDefault="00F62E50" w:rsidP="0035709A">
            <w:pPr>
              <w:autoSpaceDE w:val="0"/>
              <w:autoSpaceDN w:val="0"/>
              <w:adjustRightInd w:val="0"/>
              <w:rPr>
                <w:b/>
                <w:iCs/>
                <w:szCs w:val="22"/>
                <w:shd w:val="clear" w:color="auto" w:fill="FFFFFF"/>
              </w:rPr>
            </w:pPr>
            <w:r w:rsidRPr="00F87D54">
              <w:rPr>
                <w:b/>
                <w:iCs/>
                <w:sz w:val="22"/>
                <w:szCs w:val="22"/>
                <w:shd w:val="clear" w:color="auto" w:fill="FFFFFF"/>
              </w:rPr>
              <w:t xml:space="preserve">4. Identify environmentally sound schemes to reduce Mercury use, emission and releases.  </w:t>
            </w:r>
          </w:p>
          <w:p w:rsidR="00F62E50" w:rsidRPr="00F87D54" w:rsidRDefault="00F62E50" w:rsidP="0035709A">
            <w:pPr>
              <w:pStyle w:val="Default"/>
              <w:jc w:val="both"/>
              <w:rPr>
                <w:rFonts w:ascii="Times New Roman" w:hAnsi="Times New Roman" w:cs="Times New Roman"/>
                <w:b/>
                <w:iCs/>
                <w:color w:val="auto"/>
                <w:sz w:val="22"/>
                <w:szCs w:val="22"/>
                <w:shd w:val="clear" w:color="auto" w:fill="FFFFFF"/>
              </w:rPr>
            </w:pPr>
          </w:p>
          <w:p w:rsidR="00F62E50" w:rsidRPr="00F87D54" w:rsidRDefault="00F62E50" w:rsidP="0035709A">
            <w:pPr>
              <w:autoSpaceDE w:val="0"/>
              <w:autoSpaceDN w:val="0"/>
              <w:adjustRightInd w:val="0"/>
              <w:jc w:val="both"/>
              <w:rPr>
                <w:szCs w:val="22"/>
                <w:lang w:eastAsia="ja-JP"/>
              </w:rPr>
            </w:pPr>
            <w:r w:rsidRPr="00F87D54">
              <w:rPr>
                <w:sz w:val="22"/>
                <w:szCs w:val="22"/>
                <w:lang w:eastAsia="ja-JP"/>
              </w:rPr>
              <w:t xml:space="preserve">The project will conduct pilot studies/assessments in major polluting sectors with the aim to identify (technology) interventions and formulate long-term project concepts to reduce </w:t>
            </w:r>
            <w:r w:rsidR="009F373A">
              <w:rPr>
                <w:sz w:val="22"/>
                <w:szCs w:val="22"/>
                <w:lang w:eastAsia="ja-JP"/>
              </w:rPr>
              <w:t xml:space="preserve">emission and </w:t>
            </w:r>
            <w:r w:rsidRPr="00F87D54">
              <w:rPr>
                <w:sz w:val="22"/>
                <w:szCs w:val="22"/>
                <w:lang w:eastAsia="ja-JP"/>
              </w:rPr>
              <w:t xml:space="preserve">releases/phase-out of Mercury in these sectors. </w:t>
            </w:r>
          </w:p>
          <w:p w:rsidR="00F62E50" w:rsidRPr="00F87D54" w:rsidRDefault="00F62E50" w:rsidP="0035709A">
            <w:pPr>
              <w:pStyle w:val="Default"/>
              <w:jc w:val="both"/>
              <w:rPr>
                <w:rFonts w:ascii="Times New Roman" w:hAnsi="Times New Roman" w:cs="Times New Roman"/>
                <w:b/>
                <w:iCs/>
                <w:color w:val="auto"/>
                <w:sz w:val="22"/>
                <w:szCs w:val="22"/>
                <w:shd w:val="clear" w:color="auto" w:fill="FFFFFF"/>
              </w:rPr>
            </w:pPr>
          </w:p>
          <w:p w:rsidR="00F62E50" w:rsidRPr="00F87D54" w:rsidRDefault="00F62E50" w:rsidP="0035709A">
            <w:pPr>
              <w:autoSpaceDE w:val="0"/>
              <w:autoSpaceDN w:val="0"/>
              <w:adjustRightInd w:val="0"/>
              <w:rPr>
                <w:b/>
                <w:iCs/>
                <w:szCs w:val="22"/>
                <w:shd w:val="clear" w:color="auto" w:fill="FFFFFF"/>
              </w:rPr>
            </w:pPr>
            <w:r w:rsidRPr="00F87D54">
              <w:rPr>
                <w:b/>
                <w:iCs/>
                <w:sz w:val="22"/>
                <w:szCs w:val="22"/>
                <w:shd w:val="clear" w:color="auto" w:fill="FFFFFF"/>
              </w:rPr>
              <w:t>5. Develop a national Mercury Action Plan and Mercury Mainstreaming Roadmap</w:t>
            </w:r>
          </w:p>
          <w:p w:rsidR="00F62E50" w:rsidRPr="00F87D54" w:rsidRDefault="00F62E50" w:rsidP="0035709A">
            <w:pPr>
              <w:autoSpaceDE w:val="0"/>
              <w:autoSpaceDN w:val="0"/>
              <w:adjustRightInd w:val="0"/>
              <w:rPr>
                <w:b/>
                <w:iCs/>
                <w:szCs w:val="22"/>
                <w:shd w:val="clear" w:color="auto" w:fill="FFFFFF"/>
              </w:rPr>
            </w:pPr>
          </w:p>
          <w:p w:rsidR="00F62E50" w:rsidRPr="00F87D54" w:rsidRDefault="00F62E50" w:rsidP="0035709A">
            <w:pPr>
              <w:autoSpaceDE w:val="0"/>
              <w:autoSpaceDN w:val="0"/>
              <w:adjustRightInd w:val="0"/>
              <w:jc w:val="both"/>
              <w:rPr>
                <w:szCs w:val="22"/>
              </w:rPr>
            </w:pPr>
            <w:r w:rsidRPr="00F87D54">
              <w:rPr>
                <w:iCs/>
                <w:sz w:val="22"/>
                <w:szCs w:val="22"/>
                <w:shd w:val="clear" w:color="auto" w:fill="FFFFFF"/>
              </w:rPr>
              <w:t>Making use of the various guidance documents prepared by UNITAR on priority setting in the area of chemicals management, the project will identify priority sector and activities. Based on the priorities selected, a n</w:t>
            </w:r>
            <w:r w:rsidRPr="00F87D54">
              <w:rPr>
                <w:sz w:val="22"/>
                <w:szCs w:val="22"/>
                <w:lang w:eastAsia="ja-JP"/>
              </w:rPr>
              <w:t xml:space="preserve">ational </w:t>
            </w:r>
            <w:r w:rsidRPr="001F504A">
              <w:rPr>
                <w:bCs/>
                <w:sz w:val="22"/>
                <w:szCs w:val="22"/>
              </w:rPr>
              <w:t>Mercury Action P</w:t>
            </w:r>
            <w:r w:rsidRPr="001F504A">
              <w:rPr>
                <w:bCs/>
                <w:sz w:val="22"/>
                <w:szCs w:val="22"/>
                <w:lang w:eastAsia="ja-JP"/>
              </w:rPr>
              <w:t>lan</w:t>
            </w:r>
            <w:r w:rsidRPr="00F87D54">
              <w:rPr>
                <w:sz w:val="22"/>
                <w:szCs w:val="22"/>
                <w:lang w:eastAsia="ja-JP"/>
              </w:rPr>
              <w:t xml:space="preserve"> </w:t>
            </w:r>
            <w:r w:rsidRPr="00F87D54">
              <w:rPr>
                <w:sz w:val="22"/>
                <w:szCs w:val="22"/>
              </w:rPr>
              <w:t xml:space="preserve">will be drafted as well as a </w:t>
            </w:r>
            <w:r w:rsidRPr="001F504A">
              <w:rPr>
                <w:bCs/>
                <w:sz w:val="22"/>
                <w:szCs w:val="22"/>
              </w:rPr>
              <w:t>Roadmap for the Mainstreaming of Hg P</w:t>
            </w:r>
            <w:r w:rsidRPr="001F504A">
              <w:rPr>
                <w:bCs/>
                <w:sz w:val="22"/>
                <w:szCs w:val="22"/>
                <w:lang w:eastAsia="ja-JP"/>
              </w:rPr>
              <w:t>riorities</w:t>
            </w:r>
            <w:r w:rsidRPr="00F87D54">
              <w:rPr>
                <w:sz w:val="22"/>
                <w:szCs w:val="22"/>
                <w:lang w:eastAsia="ja-JP"/>
              </w:rPr>
              <w:t xml:space="preserve"> developed.</w:t>
            </w:r>
            <w:r w:rsidRPr="00F87D54">
              <w:rPr>
                <w:sz w:val="22"/>
                <w:szCs w:val="22"/>
              </w:rPr>
              <w:t xml:space="preserve"> The </w:t>
            </w:r>
            <w:r w:rsidRPr="001F504A">
              <w:rPr>
                <w:bCs/>
                <w:sz w:val="22"/>
                <w:szCs w:val="22"/>
              </w:rPr>
              <w:t>Mercury Action Plan</w:t>
            </w:r>
            <w:r w:rsidRPr="00F87D54">
              <w:rPr>
                <w:sz w:val="22"/>
                <w:szCs w:val="22"/>
              </w:rPr>
              <w:t xml:space="preserve"> will identify not only the priorities to be addressed, by which means and within which time-frame, but will also identify financial needs for implementation of the </w:t>
            </w:r>
            <w:r>
              <w:rPr>
                <w:sz w:val="22"/>
                <w:szCs w:val="22"/>
              </w:rPr>
              <w:t>Minamata Convention</w:t>
            </w:r>
            <w:r w:rsidRPr="00F87D54">
              <w:rPr>
                <w:sz w:val="22"/>
                <w:szCs w:val="22"/>
              </w:rPr>
              <w:t xml:space="preserve">, including resources from the GEF, national budget allocations, bilateral sources, private sector resources, among others. In turn the </w:t>
            </w:r>
            <w:r w:rsidRPr="003C60E4">
              <w:rPr>
                <w:sz w:val="22"/>
                <w:szCs w:val="22"/>
              </w:rPr>
              <w:t>Roadmap for the Mainstreaming of Hg Priorities will have</w:t>
            </w:r>
            <w:r w:rsidRPr="00F87D54">
              <w:rPr>
                <w:sz w:val="22"/>
                <w:szCs w:val="22"/>
              </w:rPr>
              <w:t xml:space="preserve"> the objective to ensure that Mercury related priorities are taken up in national and local development plans, as well as sector strategies, to ultimately ensure that government budget allocations are secured/assured for implementation of Mercury related interventions/activities. </w:t>
            </w:r>
          </w:p>
          <w:p w:rsidR="00F62E50" w:rsidRPr="00F87D54" w:rsidRDefault="00F62E50" w:rsidP="0035709A">
            <w:pPr>
              <w:autoSpaceDE w:val="0"/>
              <w:autoSpaceDN w:val="0"/>
              <w:adjustRightInd w:val="0"/>
              <w:jc w:val="both"/>
              <w:rPr>
                <w:szCs w:val="22"/>
              </w:rPr>
            </w:pPr>
          </w:p>
          <w:p w:rsidR="00F62E50" w:rsidRPr="00F87D54" w:rsidRDefault="00F62E50" w:rsidP="00EC7995">
            <w:pPr>
              <w:autoSpaceDE w:val="0"/>
              <w:autoSpaceDN w:val="0"/>
              <w:adjustRightInd w:val="0"/>
              <w:jc w:val="both"/>
              <w:rPr>
                <w:iCs/>
                <w:szCs w:val="22"/>
                <w:shd w:val="clear" w:color="auto" w:fill="FFFFFF"/>
              </w:rPr>
            </w:pPr>
            <w:r w:rsidRPr="00F87D54">
              <w:rPr>
                <w:sz w:val="22"/>
                <w:szCs w:val="22"/>
              </w:rPr>
              <w:t xml:space="preserve">The </w:t>
            </w:r>
            <w:r w:rsidRPr="00F87D54">
              <w:rPr>
                <w:sz w:val="22"/>
                <w:szCs w:val="22"/>
                <w:lang w:eastAsia="ja-JP"/>
              </w:rPr>
              <w:t xml:space="preserve">National Mercury Action Plan and Mercury Mainstreaming Roadmap will be submitted for national adoption/approval. </w:t>
            </w:r>
          </w:p>
        </w:tc>
      </w:tr>
      <w:tr w:rsidR="0035709A" w:rsidRPr="00F87D54" w:rsidTr="00F62E50">
        <w:trPr>
          <w:trHeight w:val="6322"/>
        </w:trPr>
        <w:tc>
          <w:tcPr>
            <w:tcW w:w="1952" w:type="dxa"/>
            <w:vMerge/>
          </w:tcPr>
          <w:p w:rsidR="006139B6" w:rsidRPr="00F87D54" w:rsidRDefault="006139B6" w:rsidP="0035709A">
            <w:pPr>
              <w:pStyle w:val="Footer"/>
              <w:rPr>
                <w:rFonts w:cs="Times New Roman"/>
                <w:b/>
                <w:smallCaps/>
                <w:szCs w:val="22"/>
                <w:lang w:bidi="ar-SA"/>
              </w:rPr>
            </w:pPr>
          </w:p>
        </w:tc>
        <w:tc>
          <w:tcPr>
            <w:tcW w:w="8838" w:type="dxa"/>
          </w:tcPr>
          <w:p w:rsidR="006139B6" w:rsidRPr="00F87D54" w:rsidRDefault="006139B6" w:rsidP="0035709A">
            <w:pPr>
              <w:pStyle w:val="Footer"/>
              <w:jc w:val="both"/>
              <w:rPr>
                <w:rFonts w:cs="Times New Roman"/>
                <w:b/>
                <w:iCs/>
                <w:szCs w:val="22"/>
                <w:shd w:val="clear" w:color="auto" w:fill="FFFFFF"/>
                <w:lang w:bidi="ar-SA"/>
              </w:rPr>
            </w:pPr>
            <w:r w:rsidRPr="00F87D54">
              <w:rPr>
                <w:rFonts w:cs="Times New Roman"/>
                <w:b/>
                <w:iCs/>
                <w:sz w:val="22"/>
                <w:szCs w:val="22"/>
                <w:shd w:val="clear" w:color="auto" w:fill="FFFFFF"/>
                <w:lang w:bidi="ar-SA"/>
              </w:rPr>
              <w:t>Key Stakeholders</w:t>
            </w:r>
          </w:p>
          <w:p w:rsidR="006139B6" w:rsidRPr="00F87D54" w:rsidRDefault="006139B6" w:rsidP="0035709A">
            <w:pPr>
              <w:pStyle w:val="Footer"/>
              <w:jc w:val="both"/>
              <w:rPr>
                <w:rFonts w:cs="Times New Roman"/>
                <w:iCs/>
                <w:szCs w:val="22"/>
                <w:shd w:val="clear" w:color="auto" w:fill="FFFFFF"/>
                <w:lang w:bidi="ar-SA"/>
              </w:rPr>
            </w:pPr>
            <w:r w:rsidRPr="00F87D54">
              <w:rPr>
                <w:rFonts w:cs="Times New Roman"/>
                <w:iCs/>
                <w:sz w:val="22"/>
                <w:szCs w:val="22"/>
                <w:shd w:val="clear" w:color="auto" w:fill="FFFFFF"/>
                <w:lang w:bidi="ar-SA"/>
              </w:rPr>
              <w:t xml:space="preserve">The key stakeholder involved in the project are mainly the following: </w:t>
            </w:r>
          </w:p>
          <w:p w:rsidR="006139B6" w:rsidRPr="00F87D54" w:rsidRDefault="006139B6" w:rsidP="0035709A">
            <w:pPr>
              <w:pStyle w:val="Footer"/>
              <w:jc w:val="both"/>
              <w:rPr>
                <w:rFonts w:cs="Times New Roman"/>
                <w:szCs w:val="22"/>
                <w:u w:val="single"/>
                <w:lang w:eastAsia="zh-TW" w:bidi="ar-SA"/>
              </w:rPr>
            </w:pPr>
          </w:p>
          <w:p w:rsidR="006139B6" w:rsidRPr="00F87D54" w:rsidRDefault="006139B6" w:rsidP="0035709A">
            <w:pPr>
              <w:pStyle w:val="Footer"/>
              <w:jc w:val="both"/>
              <w:rPr>
                <w:rFonts w:cs="Times New Roman"/>
                <w:szCs w:val="22"/>
                <w:u w:val="single"/>
                <w:lang w:eastAsia="zh-TW" w:bidi="ar-SA"/>
              </w:rPr>
            </w:pPr>
            <w:r w:rsidRPr="00F87D54">
              <w:rPr>
                <w:rFonts w:cs="Times New Roman"/>
                <w:sz w:val="22"/>
                <w:szCs w:val="22"/>
                <w:u w:val="single"/>
                <w:lang w:eastAsia="zh-TW" w:bidi="ar-SA"/>
              </w:rPr>
              <w:t>Ministry of Environment, Forest and Climate Change (MoEF&amp;CC)</w:t>
            </w:r>
            <w:r w:rsidRPr="00F87D54">
              <w:rPr>
                <w:rFonts w:cs="Times New Roman"/>
                <w:sz w:val="22"/>
                <w:szCs w:val="22"/>
                <w:lang w:eastAsia="zh-TW" w:bidi="ar-SA"/>
              </w:rPr>
              <w:t xml:space="preserve"> </w:t>
            </w:r>
            <w:r w:rsidRPr="00F87D54">
              <w:rPr>
                <w:rFonts w:cs="Times New Roman"/>
                <w:iCs/>
                <w:sz w:val="22"/>
                <w:szCs w:val="22"/>
                <w:shd w:val="clear" w:color="auto" w:fill="FFFFFF"/>
                <w:lang w:bidi="ar-SA"/>
              </w:rPr>
              <w:t>–</w:t>
            </w:r>
            <w:r w:rsidRPr="00F87D54">
              <w:rPr>
                <w:rFonts w:cs="Times New Roman"/>
                <w:sz w:val="22"/>
                <w:szCs w:val="22"/>
                <w:lang w:eastAsia="zh-TW" w:bidi="ar-SA"/>
              </w:rPr>
              <w:t xml:space="preserve"> Leads the development and improvement of the policy and regulatory framework </w:t>
            </w:r>
            <w:r w:rsidRPr="00F87D54">
              <w:rPr>
                <w:rFonts w:cs="Times New Roman"/>
                <w:iCs/>
                <w:sz w:val="22"/>
                <w:szCs w:val="22"/>
                <w:shd w:val="clear" w:color="auto" w:fill="FFFFFF"/>
                <w:lang w:bidi="ar-SA"/>
              </w:rPr>
              <w:t>pertaining to environmental protection, such as National Environmental Policies, Environmental Management Acts and its Regulations, programmes and projects</w:t>
            </w:r>
            <w:r w:rsidRPr="00F87D54">
              <w:rPr>
                <w:rFonts w:cs="Times New Roman"/>
                <w:sz w:val="22"/>
                <w:szCs w:val="22"/>
                <w:lang w:eastAsia="zh-TW" w:bidi="ar-SA"/>
              </w:rPr>
              <w:t xml:space="preserve">. The Ministry also coordinates all Mercury related activities in India, with a dedicated focal point for implementation of the Minamata Convention and its provisions. </w:t>
            </w:r>
          </w:p>
          <w:p w:rsidR="006139B6" w:rsidRPr="00F87D54" w:rsidRDefault="006139B6" w:rsidP="0035709A">
            <w:pPr>
              <w:autoSpaceDE w:val="0"/>
              <w:autoSpaceDN w:val="0"/>
              <w:adjustRightInd w:val="0"/>
              <w:jc w:val="both"/>
              <w:rPr>
                <w:szCs w:val="22"/>
                <w:lang w:eastAsia="ja-JP"/>
              </w:rPr>
            </w:pPr>
            <w:r w:rsidRPr="00F87D54">
              <w:rPr>
                <w:iCs/>
                <w:sz w:val="22"/>
                <w:szCs w:val="22"/>
                <w:u w:val="single"/>
                <w:shd w:val="clear" w:color="auto" w:fill="FFFFFF"/>
              </w:rPr>
              <w:t>Ministry of Commerce and Industry</w:t>
            </w:r>
            <w:r w:rsidRPr="00F87D54">
              <w:rPr>
                <w:iCs/>
                <w:sz w:val="22"/>
                <w:szCs w:val="22"/>
                <w:shd w:val="clear" w:color="auto" w:fill="FFFFFF"/>
              </w:rPr>
              <w:t xml:space="preserve"> – Provides policies pertaining to the </w:t>
            </w:r>
            <w:r w:rsidRPr="00F87D54">
              <w:rPr>
                <w:sz w:val="22"/>
                <w:szCs w:val="22"/>
                <w:lang w:eastAsia="ja-JP"/>
              </w:rPr>
              <w:t>operations of non-ferrous, chlor-alkali, dental amalgam, Mercury-added products and cement manufacturers and coordinate policies on mercury-added products (import/export).</w:t>
            </w:r>
          </w:p>
          <w:p w:rsidR="006139B6" w:rsidRPr="00F87D54" w:rsidRDefault="006139B6" w:rsidP="0035709A">
            <w:pPr>
              <w:pStyle w:val="Footer"/>
              <w:jc w:val="both"/>
              <w:rPr>
                <w:rFonts w:cs="Times New Roman"/>
                <w:iCs/>
                <w:szCs w:val="22"/>
                <w:shd w:val="clear" w:color="auto" w:fill="FFFFFF"/>
                <w:lang w:bidi="ar-SA"/>
              </w:rPr>
            </w:pPr>
            <w:r w:rsidRPr="00F87D54">
              <w:rPr>
                <w:rFonts w:cs="Times New Roman"/>
                <w:iCs/>
                <w:sz w:val="22"/>
                <w:szCs w:val="22"/>
                <w:u w:val="single"/>
                <w:shd w:val="clear" w:color="auto" w:fill="FFFFFF"/>
                <w:lang w:bidi="ar-SA"/>
              </w:rPr>
              <w:t>Ministry of Power</w:t>
            </w:r>
            <w:r w:rsidRPr="00F87D54">
              <w:rPr>
                <w:rFonts w:cs="Times New Roman"/>
                <w:iCs/>
                <w:sz w:val="22"/>
                <w:szCs w:val="22"/>
                <w:shd w:val="clear" w:color="auto" w:fill="FFFFFF"/>
                <w:lang w:bidi="ar-SA"/>
              </w:rPr>
              <w:t xml:space="preserve"> – Ensures that electricity systems function with reliability and productivity, and promotes innovation in the energy sector.</w:t>
            </w:r>
          </w:p>
          <w:p w:rsidR="006139B6" w:rsidRPr="00F87D54" w:rsidRDefault="006139B6" w:rsidP="0035709A">
            <w:pPr>
              <w:pStyle w:val="Footer"/>
              <w:jc w:val="both"/>
              <w:rPr>
                <w:rFonts w:cs="Times New Roman"/>
                <w:iCs/>
                <w:szCs w:val="22"/>
                <w:shd w:val="clear" w:color="auto" w:fill="FFFFFF"/>
                <w:lang w:bidi="ar-SA"/>
              </w:rPr>
            </w:pPr>
            <w:r w:rsidRPr="00F87D54">
              <w:rPr>
                <w:rFonts w:cs="Times New Roman"/>
                <w:iCs/>
                <w:sz w:val="22"/>
                <w:szCs w:val="22"/>
                <w:u w:val="single"/>
                <w:shd w:val="clear" w:color="auto" w:fill="FFFFFF"/>
                <w:lang w:bidi="ar-SA"/>
              </w:rPr>
              <w:t>Ministry of Finance</w:t>
            </w:r>
            <w:r w:rsidRPr="00F87D54">
              <w:rPr>
                <w:rFonts w:cs="Times New Roman"/>
                <w:iCs/>
                <w:sz w:val="22"/>
                <w:szCs w:val="22"/>
                <w:shd w:val="clear" w:color="auto" w:fill="FFFFFF"/>
                <w:lang w:bidi="ar-SA"/>
              </w:rPr>
              <w:t xml:space="preserve"> – Determines opportunities for mainstreaming existing financial mechanisms that will support the sound management of chemicals including Mercury.</w:t>
            </w:r>
          </w:p>
          <w:p w:rsidR="006139B6" w:rsidRPr="00F87D54" w:rsidRDefault="006139B6" w:rsidP="0035709A">
            <w:pPr>
              <w:pStyle w:val="Footer"/>
              <w:jc w:val="both"/>
              <w:rPr>
                <w:rFonts w:cs="Times New Roman"/>
                <w:iCs/>
                <w:szCs w:val="22"/>
                <w:shd w:val="clear" w:color="auto" w:fill="FFFFFF"/>
                <w:lang w:bidi="ar-SA"/>
              </w:rPr>
            </w:pPr>
            <w:r w:rsidRPr="00F87D54">
              <w:rPr>
                <w:rFonts w:cs="Times New Roman"/>
                <w:iCs/>
                <w:sz w:val="22"/>
                <w:szCs w:val="22"/>
                <w:u w:val="single"/>
                <w:shd w:val="clear" w:color="auto" w:fill="FFFFFF"/>
                <w:lang w:bidi="ar-SA"/>
              </w:rPr>
              <w:t>Ministry of Coal</w:t>
            </w:r>
            <w:r w:rsidRPr="00F87D54">
              <w:rPr>
                <w:rFonts w:cs="Times New Roman"/>
                <w:iCs/>
                <w:sz w:val="22"/>
                <w:szCs w:val="22"/>
                <w:shd w:val="clear" w:color="auto" w:fill="FFFFFF"/>
                <w:lang w:bidi="ar-SA"/>
              </w:rPr>
              <w:t xml:space="preserve"> – Formulates and administrates the rules and regulations and laws relating to mines. Responsible for survey and exploration of all minerals. </w:t>
            </w:r>
          </w:p>
          <w:p w:rsidR="006139B6" w:rsidRPr="00F87D54" w:rsidRDefault="006139B6" w:rsidP="0035709A">
            <w:pPr>
              <w:pStyle w:val="Footer"/>
              <w:jc w:val="both"/>
              <w:rPr>
                <w:rFonts w:cs="Times New Roman"/>
                <w:iCs/>
                <w:szCs w:val="22"/>
                <w:shd w:val="clear" w:color="auto" w:fill="FFFFFF"/>
                <w:lang w:bidi="ar-SA"/>
              </w:rPr>
            </w:pPr>
            <w:r w:rsidRPr="00F87D54">
              <w:rPr>
                <w:rFonts w:cs="Times New Roman"/>
                <w:iCs/>
                <w:sz w:val="22"/>
                <w:szCs w:val="22"/>
                <w:u w:val="single"/>
                <w:shd w:val="clear" w:color="auto" w:fill="FFFFFF"/>
                <w:lang w:bidi="ar-SA"/>
              </w:rPr>
              <w:t>Ministry of Health and Family Welfare</w:t>
            </w:r>
            <w:r w:rsidRPr="00F87D54">
              <w:rPr>
                <w:rFonts w:cs="Times New Roman"/>
                <w:iCs/>
                <w:sz w:val="22"/>
                <w:szCs w:val="22"/>
                <w:shd w:val="clear" w:color="auto" w:fill="FFFFFF"/>
                <w:lang w:bidi="ar-SA"/>
              </w:rPr>
              <w:t xml:space="preserve"> – Develops, implements and monitors health policies, regulations and standardization. In addition, the Ministry registers medical devices and monitors companies that import, manufacture, distribute and/or store medical equipment and devices.</w:t>
            </w:r>
          </w:p>
          <w:p w:rsidR="006139B6" w:rsidRPr="00F87D54" w:rsidRDefault="006139B6" w:rsidP="0035709A">
            <w:pPr>
              <w:pStyle w:val="Footer"/>
              <w:jc w:val="both"/>
              <w:rPr>
                <w:rFonts w:cs="Times New Roman"/>
                <w:iCs/>
                <w:szCs w:val="22"/>
                <w:shd w:val="clear" w:color="auto" w:fill="FFFFFF"/>
                <w:lang w:bidi="ar-SA"/>
              </w:rPr>
            </w:pPr>
            <w:r w:rsidRPr="00F87D54">
              <w:rPr>
                <w:rFonts w:cs="Times New Roman"/>
                <w:iCs/>
                <w:sz w:val="22"/>
                <w:szCs w:val="22"/>
                <w:u w:val="single"/>
                <w:shd w:val="clear" w:color="auto" w:fill="FFFFFF"/>
                <w:lang w:bidi="ar-SA"/>
              </w:rPr>
              <w:t>State Government Institutions and Municipalities/City Councils</w:t>
            </w:r>
            <w:r w:rsidRPr="00F87D54">
              <w:rPr>
                <w:rFonts w:cs="Times New Roman"/>
                <w:iCs/>
                <w:sz w:val="22"/>
                <w:szCs w:val="22"/>
                <w:shd w:val="clear" w:color="auto" w:fill="FFFFFF"/>
                <w:lang w:bidi="ar-SA"/>
              </w:rPr>
              <w:t xml:space="preserve"> – Regulate and supervise waste management in municipalities/districts/councils and are responsible for hazardous waste storage and disposal.</w:t>
            </w:r>
          </w:p>
          <w:p w:rsidR="006139B6" w:rsidRPr="00F87D54" w:rsidRDefault="006139B6" w:rsidP="0035709A">
            <w:pPr>
              <w:rPr>
                <w:rFonts w:ascii="Arial" w:hAnsi="Arial" w:cs="Arial"/>
                <w:bCs/>
                <w:szCs w:val="22"/>
              </w:rPr>
            </w:pPr>
            <w:r w:rsidRPr="00F87D54">
              <w:rPr>
                <w:sz w:val="22"/>
                <w:szCs w:val="22"/>
                <w:u w:val="single"/>
                <w:lang w:eastAsia="zh-TW"/>
              </w:rPr>
              <w:t>Research institutes/Academia</w:t>
            </w:r>
            <w:r w:rsidRPr="00F87D54">
              <w:rPr>
                <w:sz w:val="22"/>
                <w:szCs w:val="22"/>
                <w:lang w:eastAsia="zh-TW"/>
              </w:rPr>
              <w:t xml:space="preserve"> – Assist in monitoring Mercury and POPs in air, soil and water and support the development and implementation of policies to fulfill obligations under the </w:t>
            </w:r>
            <w:r w:rsidR="00F65871">
              <w:rPr>
                <w:sz w:val="22"/>
                <w:szCs w:val="22"/>
                <w:lang w:eastAsia="zh-TW"/>
              </w:rPr>
              <w:t>Minamata Convention</w:t>
            </w:r>
            <w:r w:rsidRPr="00F87D54">
              <w:rPr>
                <w:sz w:val="22"/>
                <w:szCs w:val="22"/>
                <w:lang w:eastAsia="zh-TW"/>
              </w:rPr>
              <w:t xml:space="preserve">. These include the Central Pollution Control Board (CPCB), </w:t>
            </w:r>
            <w:r w:rsidR="00AF3FFE" w:rsidRPr="00F87D54">
              <w:rPr>
                <w:sz w:val="22"/>
                <w:szCs w:val="22"/>
                <w:lang w:eastAsia="zh-TW"/>
              </w:rPr>
              <w:t>National Environmental Engineering Research Institute (NEERI)</w:t>
            </w:r>
            <w:r w:rsidR="00AF3FFE">
              <w:rPr>
                <w:sz w:val="22"/>
                <w:szCs w:val="22"/>
                <w:lang w:eastAsia="zh-TW"/>
              </w:rPr>
              <w:t xml:space="preserve">, </w:t>
            </w:r>
            <w:r w:rsidRPr="00F87D54">
              <w:rPr>
                <w:sz w:val="22"/>
                <w:szCs w:val="22"/>
                <w:lang w:eastAsia="zh-TW"/>
              </w:rPr>
              <w:t xml:space="preserve">National Council for Cement and Building Materials (NCCBM), </w:t>
            </w:r>
            <w:r w:rsidR="00815C6D">
              <w:rPr>
                <w:sz w:val="22"/>
                <w:szCs w:val="22"/>
                <w:lang w:eastAsia="zh-TW"/>
              </w:rPr>
              <w:t xml:space="preserve">State Pollution Control Boards (SPCBs), </w:t>
            </w:r>
            <w:r w:rsidRPr="00F87D54">
              <w:rPr>
                <w:bCs/>
                <w:sz w:val="22"/>
                <w:szCs w:val="22"/>
              </w:rPr>
              <w:t>Department of Dental &amp; Oral Surgery Lady Hardinge Medical College (LH</w:t>
            </w:r>
            <w:r w:rsidR="008F756C">
              <w:rPr>
                <w:bCs/>
                <w:sz w:val="22"/>
                <w:szCs w:val="22"/>
              </w:rPr>
              <w:t>MC</w:t>
            </w:r>
            <w:r w:rsidRPr="00F87D54">
              <w:rPr>
                <w:bCs/>
                <w:sz w:val="22"/>
                <w:szCs w:val="22"/>
              </w:rPr>
              <w:t xml:space="preserve">), </w:t>
            </w:r>
            <w:r w:rsidRPr="00F87D54">
              <w:rPr>
                <w:sz w:val="22"/>
                <w:szCs w:val="22"/>
                <w:lang w:eastAsia="zh-TW"/>
              </w:rPr>
              <w:t>Division of Agricultural Chemicals in Indian Agricultural Research Institute (IARI), India Institute of Toxicology Research (IITR)</w:t>
            </w:r>
            <w:r w:rsidRPr="00F87D54">
              <w:rPr>
                <w:bCs/>
                <w:sz w:val="22"/>
                <w:szCs w:val="22"/>
              </w:rPr>
              <w:t>,</w:t>
            </w:r>
            <w:r w:rsidRPr="00F87D54">
              <w:rPr>
                <w:sz w:val="22"/>
                <w:szCs w:val="22"/>
                <w:lang w:eastAsia="zh-TW"/>
              </w:rPr>
              <w:t xml:space="preserve"> among others.</w:t>
            </w:r>
          </w:p>
          <w:p w:rsidR="006139B6" w:rsidRPr="00F87D54" w:rsidRDefault="006139B6" w:rsidP="0035709A">
            <w:pPr>
              <w:pStyle w:val="Footer"/>
              <w:jc w:val="both"/>
              <w:rPr>
                <w:rFonts w:cs="Times New Roman"/>
                <w:szCs w:val="22"/>
                <w:lang w:bidi="ar-SA"/>
              </w:rPr>
            </w:pPr>
            <w:r w:rsidRPr="00F87D54">
              <w:rPr>
                <w:rFonts w:cs="Times New Roman"/>
                <w:sz w:val="22"/>
                <w:szCs w:val="22"/>
                <w:u w:val="single"/>
                <w:lang w:bidi="ar-SA"/>
              </w:rPr>
              <w:t>Private Sector/industry associations</w:t>
            </w:r>
            <w:r w:rsidRPr="00F87D54">
              <w:rPr>
                <w:rFonts w:cs="Times New Roman"/>
                <w:sz w:val="22"/>
                <w:szCs w:val="22"/>
                <w:lang w:bidi="ar-SA"/>
              </w:rPr>
              <w:t xml:space="preserve"> </w:t>
            </w:r>
            <w:r w:rsidRPr="00F87D54">
              <w:rPr>
                <w:rFonts w:cs="Times New Roman"/>
                <w:sz w:val="22"/>
                <w:szCs w:val="22"/>
                <w:lang w:eastAsia="zh-TW" w:bidi="ar-SA"/>
              </w:rPr>
              <w:t>–</w:t>
            </w:r>
            <w:r w:rsidRPr="00F87D54">
              <w:rPr>
                <w:rFonts w:cs="Times New Roman"/>
                <w:sz w:val="22"/>
                <w:szCs w:val="22"/>
                <w:lang w:bidi="ar-SA"/>
              </w:rPr>
              <w:t xml:space="preserve"> Involved in various important aspects of the proposed project: Private companies/industries responsible for the release of Mercury and production of Mercury containing wastes; Services providers involved in waste collection, disposal and treatment; Distributors and retailers of Mercury containing and Mercury-free consumer products; Laboratories for testing and certification; etc. These partners </w:t>
            </w:r>
            <w:r w:rsidRPr="00F87D54">
              <w:rPr>
                <w:rFonts w:cs="Times New Roman"/>
                <w:sz w:val="22"/>
                <w:szCs w:val="22"/>
                <w:lang w:eastAsia="zh-TW" w:bidi="ar-SA"/>
              </w:rPr>
              <w:t xml:space="preserve">will assist in the planning of interventions for future technology transfer and demonstration of Mercury-free production methods to promote cleaner production in India’s industrial sector.  </w:t>
            </w:r>
          </w:p>
          <w:p w:rsidR="006139B6" w:rsidRPr="00F87D54" w:rsidRDefault="006139B6" w:rsidP="0035709A">
            <w:pPr>
              <w:pStyle w:val="Footer"/>
              <w:jc w:val="both"/>
              <w:rPr>
                <w:rFonts w:cs="Times New Roman"/>
                <w:szCs w:val="22"/>
                <w:lang w:bidi="ar-SA"/>
              </w:rPr>
            </w:pPr>
            <w:r w:rsidRPr="00F87D54">
              <w:rPr>
                <w:rFonts w:cs="Times New Roman"/>
                <w:sz w:val="22"/>
                <w:szCs w:val="22"/>
                <w:u w:val="single"/>
                <w:lang w:bidi="ar-SA"/>
              </w:rPr>
              <w:t>Civil Society Organizations and Non-Governmental Organizations (CSOs/NGOs)</w:t>
            </w:r>
            <w:r w:rsidRPr="00F87D54">
              <w:rPr>
                <w:rFonts w:cs="Times New Roman"/>
                <w:sz w:val="22"/>
                <w:szCs w:val="22"/>
                <w:lang w:bidi="ar-SA"/>
              </w:rPr>
              <w:t xml:space="preserve"> </w:t>
            </w:r>
            <w:r w:rsidRPr="00F87D54">
              <w:rPr>
                <w:rFonts w:cs="Times New Roman"/>
                <w:sz w:val="22"/>
                <w:szCs w:val="22"/>
                <w:lang w:eastAsia="zh-TW" w:bidi="ar-SA"/>
              </w:rPr>
              <w:t>–</w:t>
            </w:r>
            <w:r w:rsidRPr="00F87D54">
              <w:rPr>
                <w:rFonts w:cs="Times New Roman"/>
                <w:sz w:val="22"/>
                <w:szCs w:val="22"/>
                <w:lang w:bidi="ar-SA"/>
              </w:rPr>
              <w:t xml:space="preserve"> Engaged in information outreach to local communities at risk, the general public and decision makers on the environmental and health aspects and concerns of Mercury releases and accumulation in the environment.</w:t>
            </w:r>
          </w:p>
          <w:p w:rsidR="006139B6" w:rsidRPr="00F87D54" w:rsidRDefault="006139B6" w:rsidP="0035709A">
            <w:pPr>
              <w:pStyle w:val="Footer"/>
              <w:jc w:val="both"/>
              <w:rPr>
                <w:rFonts w:cs="Times New Roman"/>
                <w:szCs w:val="22"/>
                <w:lang w:bidi="ar-SA"/>
              </w:rPr>
            </w:pPr>
          </w:p>
          <w:p w:rsidR="006139B6" w:rsidRPr="00F87D54" w:rsidRDefault="006139B6" w:rsidP="0035709A">
            <w:pPr>
              <w:widowControl w:val="0"/>
              <w:autoSpaceDE w:val="0"/>
              <w:autoSpaceDN w:val="0"/>
              <w:adjustRightInd w:val="0"/>
              <w:jc w:val="both"/>
              <w:rPr>
                <w:szCs w:val="22"/>
              </w:rPr>
            </w:pPr>
            <w:r w:rsidRPr="00F87D54">
              <w:rPr>
                <w:sz w:val="22"/>
                <w:szCs w:val="22"/>
              </w:rPr>
              <w:t xml:space="preserve">The MIA will pay particular attention to assessing national capacity to keep such risk groups safe. Awareness raising and training conducted as part of the MIA will be specifically tailored to also reach out to such risk groups. Recommendations on how to improve gender dimensions and gender mainstreaming related to Mercury, and priorities actions in this area will also be highlighted in the </w:t>
            </w:r>
            <w:r w:rsidRPr="006A7FE1">
              <w:rPr>
                <w:bCs/>
                <w:sz w:val="22"/>
                <w:szCs w:val="22"/>
              </w:rPr>
              <w:t>Mercury Profile</w:t>
            </w:r>
            <w:r w:rsidRPr="00F87D54">
              <w:rPr>
                <w:sz w:val="22"/>
                <w:szCs w:val="22"/>
              </w:rPr>
              <w:t xml:space="preserve"> as well as the </w:t>
            </w:r>
            <w:r w:rsidRPr="006A7FE1">
              <w:rPr>
                <w:bCs/>
                <w:sz w:val="22"/>
                <w:szCs w:val="22"/>
              </w:rPr>
              <w:t>Mercury Action Plan</w:t>
            </w:r>
            <w:r w:rsidRPr="00F87D54">
              <w:rPr>
                <w:sz w:val="22"/>
                <w:szCs w:val="22"/>
              </w:rPr>
              <w:t xml:space="preserve"> and </w:t>
            </w:r>
            <w:r w:rsidRPr="006A7FE1">
              <w:rPr>
                <w:bCs/>
                <w:sz w:val="22"/>
                <w:szCs w:val="22"/>
              </w:rPr>
              <w:t>Roadmap for the Mainstreaming of Hg Priorities</w:t>
            </w:r>
            <w:r w:rsidRPr="00F87D54">
              <w:rPr>
                <w:sz w:val="22"/>
                <w:szCs w:val="22"/>
              </w:rPr>
              <w:t>.</w:t>
            </w:r>
          </w:p>
        </w:tc>
      </w:tr>
      <w:tr w:rsidR="0035709A" w:rsidRPr="00F87D54" w:rsidTr="00F62E50">
        <w:tc>
          <w:tcPr>
            <w:tcW w:w="1952" w:type="dxa"/>
          </w:tcPr>
          <w:p w:rsidR="006139B6" w:rsidRPr="00F87D54" w:rsidRDefault="006139B6" w:rsidP="0035709A">
            <w:pPr>
              <w:pStyle w:val="Footer"/>
              <w:rPr>
                <w:rFonts w:ascii="Times New Roman Bold" w:hAnsi="Times New Roman Bold" w:cs="Times New Roman"/>
                <w:b/>
                <w:caps/>
                <w:szCs w:val="22"/>
                <w:u w:val="single"/>
                <w:lang w:bidi="ar-SA"/>
              </w:rPr>
            </w:pPr>
            <w:r w:rsidRPr="00F87D54">
              <w:rPr>
                <w:rFonts w:cs="Times New Roman"/>
                <w:b/>
                <w:bCs/>
                <w:smallCaps/>
                <w:sz w:val="22"/>
                <w:szCs w:val="22"/>
                <w:lang w:bidi="ar-SA"/>
              </w:rPr>
              <w:t xml:space="preserve">C. Describe the Enabling Activity and Institutional Framework for Project Implementation </w:t>
            </w:r>
            <w:r w:rsidRPr="00F87D54">
              <w:rPr>
                <w:rFonts w:cs="Times New Roman"/>
                <w:bCs/>
                <w:smallCaps/>
                <w:sz w:val="22"/>
                <w:szCs w:val="22"/>
                <w:lang w:bidi="ar-SA"/>
              </w:rPr>
              <w:t>(</w:t>
            </w:r>
            <w:r w:rsidRPr="00F87D54">
              <w:rPr>
                <w:rFonts w:cs="Times New Roman"/>
                <w:bCs/>
                <w:sz w:val="22"/>
                <w:szCs w:val="22"/>
                <w:lang w:bidi="ar-SA"/>
              </w:rPr>
              <w:t xml:space="preserve">discuss </w:t>
            </w:r>
            <w:r w:rsidRPr="00F87D54">
              <w:rPr>
                <w:rFonts w:cs="Times New Roman"/>
                <w:sz w:val="22"/>
                <w:szCs w:val="22"/>
                <w:lang w:bidi="ar-SA"/>
              </w:rPr>
              <w:t xml:space="preserve">the work </w:t>
            </w:r>
            <w:r w:rsidRPr="00F87D54">
              <w:rPr>
                <w:rFonts w:cs="Times New Roman"/>
                <w:sz w:val="22"/>
                <w:szCs w:val="22"/>
                <w:lang w:bidi="ar-SA"/>
              </w:rPr>
              <w:lastRenderedPageBreak/>
              <w:t>intended to be undertaken and the output expected from each activity as outlined in Table A).</w:t>
            </w:r>
            <w:r w:rsidRPr="00F87D54">
              <w:rPr>
                <w:rFonts w:cs="Times New Roman"/>
                <w:b/>
                <w:bCs/>
                <w:smallCaps/>
                <w:sz w:val="22"/>
                <w:szCs w:val="22"/>
                <w:lang w:bidi="ar-SA"/>
              </w:rPr>
              <w:t xml:space="preserve">  </w:t>
            </w:r>
          </w:p>
        </w:tc>
        <w:tc>
          <w:tcPr>
            <w:tcW w:w="8838" w:type="dxa"/>
          </w:tcPr>
          <w:p w:rsidR="006139B6" w:rsidRPr="00F87D54" w:rsidRDefault="006139B6" w:rsidP="0035709A">
            <w:pPr>
              <w:autoSpaceDE w:val="0"/>
              <w:autoSpaceDN w:val="0"/>
              <w:adjustRightInd w:val="0"/>
              <w:jc w:val="both"/>
              <w:rPr>
                <w:szCs w:val="22"/>
              </w:rPr>
            </w:pPr>
            <w:r w:rsidRPr="00F87D54">
              <w:rPr>
                <w:sz w:val="22"/>
                <w:szCs w:val="22"/>
              </w:rPr>
              <w:lastRenderedPageBreak/>
              <w:t xml:space="preserve">The project will be implemented through the National Implementation Modality (NIM) with the </w:t>
            </w:r>
            <w:r w:rsidRPr="006A7FE1">
              <w:rPr>
                <w:bCs/>
                <w:sz w:val="22"/>
                <w:szCs w:val="22"/>
                <w:lang w:eastAsia="zh-TW"/>
              </w:rPr>
              <w:t>MoEF&amp;CC</w:t>
            </w:r>
            <w:r w:rsidRPr="00F87D54">
              <w:rPr>
                <w:sz w:val="22"/>
                <w:szCs w:val="22"/>
                <w:lang w:eastAsia="zh-TW"/>
              </w:rPr>
              <w:t xml:space="preserve"> </w:t>
            </w:r>
            <w:r w:rsidRPr="00F87D54">
              <w:rPr>
                <w:sz w:val="22"/>
                <w:szCs w:val="22"/>
              </w:rPr>
              <w:t>as the execution agency</w:t>
            </w:r>
            <w:r w:rsidRPr="00F87D54">
              <w:rPr>
                <w:sz w:val="22"/>
                <w:szCs w:val="22"/>
                <w:lang w:eastAsia="zh-TW"/>
              </w:rPr>
              <w:t xml:space="preserve">, which will also assume the role as the chair of the </w:t>
            </w:r>
            <w:r w:rsidRPr="006A7FE1">
              <w:rPr>
                <w:bCs/>
                <w:sz w:val="22"/>
                <w:szCs w:val="22"/>
                <w:lang w:eastAsia="zh-TW"/>
              </w:rPr>
              <w:t>National Project Steering Committee (NPSC)</w:t>
            </w:r>
            <w:r w:rsidRPr="00F87D54">
              <w:rPr>
                <w:sz w:val="22"/>
                <w:szCs w:val="22"/>
              </w:rPr>
              <w:t xml:space="preserve">. The Hazardous Substances Management (HSM) division of the Ministry will be the responsible unit for the implementation of the project </w:t>
            </w:r>
            <w:r w:rsidRPr="00F87D54">
              <w:rPr>
                <w:sz w:val="22"/>
                <w:szCs w:val="22"/>
                <w:lang w:eastAsia="zh-TW"/>
              </w:rPr>
              <w:t xml:space="preserve">and a </w:t>
            </w:r>
            <w:r w:rsidRPr="006A7FE1">
              <w:rPr>
                <w:bCs/>
                <w:sz w:val="22"/>
                <w:szCs w:val="22"/>
                <w:lang w:eastAsia="zh-TW"/>
              </w:rPr>
              <w:t>Project Management Unit (PMU)</w:t>
            </w:r>
            <w:r w:rsidRPr="00F87D54">
              <w:rPr>
                <w:sz w:val="22"/>
                <w:szCs w:val="22"/>
                <w:lang w:eastAsia="zh-TW"/>
              </w:rPr>
              <w:t xml:space="preserve"> </w:t>
            </w:r>
            <w:r w:rsidRPr="00F87D54">
              <w:rPr>
                <w:sz w:val="22"/>
                <w:szCs w:val="22"/>
              </w:rPr>
              <w:t xml:space="preserve">with a National Project Director and project coordinator </w:t>
            </w:r>
            <w:r w:rsidRPr="00F87D54">
              <w:rPr>
                <w:sz w:val="22"/>
                <w:szCs w:val="22"/>
                <w:lang w:eastAsia="zh-TW"/>
              </w:rPr>
              <w:t xml:space="preserve">will be established within MoEF&amp;CC to </w:t>
            </w:r>
            <w:r w:rsidRPr="00F87D54">
              <w:rPr>
                <w:sz w:val="22"/>
                <w:szCs w:val="22"/>
              </w:rPr>
              <w:t>coordinate the implementation of day-to-day project activities</w:t>
            </w:r>
            <w:r w:rsidRPr="00F87D54">
              <w:rPr>
                <w:sz w:val="22"/>
                <w:szCs w:val="22"/>
                <w:lang w:eastAsia="zh-TW"/>
              </w:rPr>
              <w:t xml:space="preserve"> and act as the secretariat of the NPSC</w:t>
            </w:r>
            <w:r w:rsidRPr="00F87D54">
              <w:rPr>
                <w:sz w:val="22"/>
                <w:szCs w:val="22"/>
              </w:rPr>
              <w:t xml:space="preserve">. </w:t>
            </w:r>
            <w:r w:rsidRPr="00F87D54">
              <w:rPr>
                <w:sz w:val="22"/>
                <w:szCs w:val="22"/>
                <w:lang w:eastAsia="zh-TW"/>
              </w:rPr>
              <w:t xml:space="preserve">The NPSC will be established as an inter-ministerial Steering Group comprised of technical and policy experts from MoEF&amp;CC, other relevant </w:t>
            </w:r>
            <w:r w:rsidRPr="00F87D54">
              <w:rPr>
                <w:sz w:val="22"/>
                <w:szCs w:val="22"/>
                <w:lang w:eastAsia="zh-TW"/>
              </w:rPr>
              <w:lastRenderedPageBreak/>
              <w:t xml:space="preserve">ministries, industrial association, academia and NGOs to provide overall guidance and coordination for the implementation of the project and relevant activities. </w:t>
            </w:r>
          </w:p>
          <w:p w:rsidR="006139B6" w:rsidRPr="00F87D54" w:rsidRDefault="006139B6" w:rsidP="0035709A">
            <w:pPr>
              <w:pStyle w:val="Footer"/>
              <w:jc w:val="both"/>
              <w:rPr>
                <w:rFonts w:cs="Times New Roman"/>
                <w:szCs w:val="22"/>
                <w:lang w:eastAsia="zh-TW" w:bidi="ar-SA"/>
              </w:rPr>
            </w:pPr>
          </w:p>
          <w:p w:rsidR="006139B6" w:rsidRPr="00F87D54" w:rsidRDefault="006139B6" w:rsidP="0035709A">
            <w:pPr>
              <w:pStyle w:val="Footer"/>
              <w:jc w:val="both"/>
              <w:rPr>
                <w:rFonts w:cs="Times New Roman"/>
                <w:szCs w:val="22"/>
                <w:lang w:eastAsia="zh-TW" w:bidi="ar-SA"/>
              </w:rPr>
            </w:pPr>
            <w:r w:rsidRPr="00F87D54">
              <w:rPr>
                <w:rFonts w:cs="Times New Roman"/>
                <w:sz w:val="22"/>
                <w:szCs w:val="22"/>
                <w:lang w:eastAsia="zh-TW" w:bidi="ar-SA"/>
              </w:rPr>
              <w:t xml:space="preserve">A </w:t>
            </w:r>
            <w:r w:rsidRPr="005E23CC">
              <w:rPr>
                <w:rFonts w:cs="Times New Roman"/>
                <w:bCs/>
                <w:sz w:val="22"/>
                <w:szCs w:val="22"/>
                <w:lang w:eastAsia="zh-TW" w:bidi="ar-SA"/>
              </w:rPr>
              <w:t>Project Expert team</w:t>
            </w:r>
            <w:r w:rsidRPr="00F87D54">
              <w:rPr>
                <w:rFonts w:cs="Times New Roman"/>
                <w:sz w:val="22"/>
                <w:szCs w:val="22"/>
                <w:lang w:eastAsia="zh-TW" w:bidi="ar-SA"/>
              </w:rPr>
              <w:t xml:space="preserve"> comprised of national and international consultants will be contracted to provide technical support for the project’s implementation. The team will be selected based on technical expertise to support appropriate policy and legal gap analysis, assist in development of the various project related assessments and reports and plan activities for institutional capacity development. </w:t>
            </w:r>
          </w:p>
          <w:p w:rsidR="006139B6" w:rsidRPr="00F87D54" w:rsidRDefault="006139B6" w:rsidP="0035709A">
            <w:pPr>
              <w:autoSpaceDE w:val="0"/>
              <w:autoSpaceDN w:val="0"/>
              <w:adjustRightInd w:val="0"/>
              <w:jc w:val="both"/>
              <w:rPr>
                <w:szCs w:val="22"/>
              </w:rPr>
            </w:pPr>
          </w:p>
          <w:p w:rsidR="006139B6" w:rsidRPr="00F87D54" w:rsidRDefault="006139B6" w:rsidP="0035709A">
            <w:pPr>
              <w:pStyle w:val="Default"/>
              <w:jc w:val="both"/>
              <w:rPr>
                <w:rFonts w:ascii="Times New Roman" w:hAnsi="Times New Roman" w:cs="Times New Roman"/>
                <w:b/>
                <w:iCs/>
                <w:color w:val="auto"/>
                <w:sz w:val="22"/>
                <w:szCs w:val="22"/>
                <w:shd w:val="clear" w:color="auto" w:fill="FFFFFF"/>
              </w:rPr>
            </w:pPr>
            <w:r w:rsidRPr="00F87D54">
              <w:rPr>
                <w:rFonts w:ascii="Times New Roman" w:hAnsi="Times New Roman" w:cs="Times New Roman"/>
                <w:b/>
                <w:iCs/>
                <w:color w:val="auto"/>
                <w:sz w:val="22"/>
                <w:szCs w:val="22"/>
                <w:shd w:val="clear" w:color="auto" w:fill="FFFFFF"/>
              </w:rPr>
              <w:t xml:space="preserve">1. Build National capacity to support </w:t>
            </w:r>
            <w:r w:rsidR="00CD6207">
              <w:rPr>
                <w:rFonts w:ascii="Times New Roman" w:hAnsi="Times New Roman" w:cs="Times New Roman"/>
                <w:b/>
                <w:iCs/>
                <w:color w:val="auto"/>
                <w:sz w:val="22"/>
                <w:szCs w:val="22"/>
                <w:shd w:val="clear" w:color="auto" w:fill="FFFFFF"/>
              </w:rPr>
              <w:t xml:space="preserve">national </w:t>
            </w:r>
            <w:r w:rsidRPr="00F87D54">
              <w:rPr>
                <w:rFonts w:ascii="Times New Roman" w:hAnsi="Times New Roman" w:cs="Times New Roman"/>
                <w:b/>
                <w:iCs/>
                <w:color w:val="auto"/>
                <w:sz w:val="22"/>
                <w:szCs w:val="22"/>
                <w:shd w:val="clear" w:color="auto" w:fill="FFFFFF"/>
              </w:rPr>
              <w:t>decision making on Mercury and to undertake Mercury inventories</w:t>
            </w:r>
          </w:p>
          <w:p w:rsidR="006139B6" w:rsidRPr="00BF7CD5" w:rsidRDefault="006139B6" w:rsidP="0035709A">
            <w:pPr>
              <w:jc w:val="both"/>
              <w:rPr>
                <w:szCs w:val="22"/>
              </w:rPr>
            </w:pPr>
          </w:p>
          <w:p w:rsidR="006139B6" w:rsidRPr="00F87D54" w:rsidRDefault="006139B6" w:rsidP="0035709A">
            <w:pPr>
              <w:jc w:val="both"/>
              <w:rPr>
                <w:szCs w:val="22"/>
              </w:rPr>
            </w:pPr>
            <w:r w:rsidRPr="00BF7CD5">
              <w:rPr>
                <w:sz w:val="22"/>
                <w:szCs w:val="22"/>
              </w:rPr>
              <w:t>A national decision-making structure on Mercury (“Mercury Coordination/Consultation Mechanism (</w:t>
            </w:r>
            <w:r w:rsidR="00F65871" w:rsidRPr="00BF7CD5">
              <w:rPr>
                <w:sz w:val="22"/>
                <w:szCs w:val="22"/>
              </w:rPr>
              <w:t>MC</w:t>
            </w:r>
            <w:r w:rsidRPr="00BF7CD5">
              <w:rPr>
                <w:sz w:val="22"/>
                <w:szCs w:val="22"/>
              </w:rPr>
              <w:t>M)”) will</w:t>
            </w:r>
            <w:r w:rsidRPr="00F87D54">
              <w:rPr>
                <w:sz w:val="22"/>
                <w:szCs w:val="22"/>
              </w:rPr>
              <w:t xml:space="preserve"> be established in line with national capacity and existing structures and practices present in the country and where feasible will build/expand on similar structures established in support of other chemicals-related MEAs.</w:t>
            </w:r>
          </w:p>
          <w:p w:rsidR="006139B6" w:rsidRPr="00F87D54" w:rsidRDefault="006139B6" w:rsidP="0035709A">
            <w:pPr>
              <w:jc w:val="both"/>
              <w:rPr>
                <w:szCs w:val="22"/>
              </w:rPr>
            </w:pPr>
          </w:p>
          <w:p w:rsidR="006139B6" w:rsidRPr="00F87D54" w:rsidRDefault="006139B6" w:rsidP="0035709A">
            <w:pPr>
              <w:jc w:val="both"/>
              <w:rPr>
                <w:szCs w:val="22"/>
              </w:rPr>
            </w:pPr>
            <w:r w:rsidRPr="00F87D54">
              <w:rPr>
                <w:sz w:val="22"/>
                <w:szCs w:val="22"/>
              </w:rPr>
              <w:t xml:space="preserve">National capacity to undertake the Mercury Inventory will be built through training, which will be conducted and facilitated by the project’s international/national technical experts. Training will be provided on data collection methodologies, reliability, credibility, data analysis, etc. </w:t>
            </w:r>
          </w:p>
          <w:p w:rsidR="006139B6" w:rsidRPr="00F87D54" w:rsidRDefault="006139B6" w:rsidP="0035709A">
            <w:pPr>
              <w:jc w:val="both"/>
              <w:rPr>
                <w:szCs w:val="22"/>
              </w:rPr>
            </w:pPr>
          </w:p>
          <w:p w:rsidR="006139B6" w:rsidRPr="00F87D54" w:rsidRDefault="006139B6" w:rsidP="0035709A">
            <w:pPr>
              <w:jc w:val="both"/>
              <w:rPr>
                <w:szCs w:val="22"/>
              </w:rPr>
            </w:pPr>
            <w:r w:rsidRPr="00F87D54">
              <w:rPr>
                <w:sz w:val="22"/>
                <w:szCs w:val="22"/>
              </w:rPr>
              <w:t xml:space="preserve">Training will be targeted towards a group of national technical experts who will conduct and develop the National Mercury Profile. Training will also include key government representatives who make up the </w:t>
            </w:r>
            <w:r w:rsidR="00A26AF9" w:rsidRPr="00A26AF9">
              <w:rPr>
                <w:sz w:val="22"/>
                <w:szCs w:val="22"/>
              </w:rPr>
              <w:t>Mercury Coordinat</w:t>
            </w:r>
            <w:r w:rsidR="00A26AF9">
              <w:rPr>
                <w:sz w:val="22"/>
                <w:szCs w:val="22"/>
              </w:rPr>
              <w:t>ion/Consultation Mechanism</w:t>
            </w:r>
            <w:r w:rsidRPr="00F87D54">
              <w:rPr>
                <w:sz w:val="22"/>
                <w:szCs w:val="22"/>
              </w:rPr>
              <w:t xml:space="preserve"> and who require sufficient knowledge about conducting a Mercury Inventory to be able to ultimately review and comment on it.</w:t>
            </w:r>
          </w:p>
          <w:p w:rsidR="006139B6" w:rsidRPr="00F87D54" w:rsidRDefault="006139B6" w:rsidP="0035709A">
            <w:pPr>
              <w:jc w:val="both"/>
              <w:rPr>
                <w:szCs w:val="22"/>
              </w:rPr>
            </w:pPr>
          </w:p>
          <w:p w:rsidR="006139B6" w:rsidRPr="00F87D54" w:rsidRDefault="006139B6" w:rsidP="0035709A">
            <w:pPr>
              <w:jc w:val="both"/>
              <w:rPr>
                <w:szCs w:val="22"/>
                <w:lang w:eastAsia="ja-JP"/>
              </w:rPr>
            </w:pPr>
            <w:r w:rsidRPr="00F87D54">
              <w:rPr>
                <w:sz w:val="22"/>
                <w:szCs w:val="22"/>
              </w:rPr>
              <w:t xml:space="preserve">Finally, as part of this project component, the project will raise awareness on the risks of Mercury and Mercury-associated impacts on human health and the environment. Awareness raising activities and campaigns will be tailored to priority recipients (in line with national priorities and resource availability), which are expected to include </w:t>
            </w:r>
            <w:r w:rsidRPr="00F87D54">
              <w:rPr>
                <w:sz w:val="22"/>
                <w:szCs w:val="22"/>
                <w:lang w:eastAsia="ja-JP"/>
              </w:rPr>
              <w:t xml:space="preserve">policy makers, the general public, national and local implementing and enforcing entities, private sector partners and population groups at risk (at National as well as State level). </w:t>
            </w:r>
          </w:p>
          <w:p w:rsidR="006139B6" w:rsidRPr="00F87D54" w:rsidRDefault="006139B6" w:rsidP="0035709A">
            <w:pPr>
              <w:jc w:val="both"/>
              <w:rPr>
                <w:szCs w:val="22"/>
                <w:u w:val="single"/>
              </w:rPr>
            </w:pPr>
          </w:p>
          <w:p w:rsidR="006139B6" w:rsidRPr="00F87D54" w:rsidRDefault="006139B6" w:rsidP="0035709A">
            <w:pPr>
              <w:autoSpaceDE w:val="0"/>
              <w:autoSpaceDN w:val="0"/>
              <w:adjustRightInd w:val="0"/>
              <w:jc w:val="both"/>
              <w:rPr>
                <w:b/>
                <w:szCs w:val="22"/>
                <w:lang w:eastAsia="ja-JP"/>
              </w:rPr>
            </w:pPr>
            <w:r w:rsidRPr="00F87D54">
              <w:rPr>
                <w:b/>
                <w:sz w:val="22"/>
                <w:szCs w:val="22"/>
                <w:lang w:eastAsia="ja-JP"/>
              </w:rPr>
              <w:t xml:space="preserve">2. </w:t>
            </w:r>
            <w:r w:rsidRPr="00F87D54">
              <w:rPr>
                <w:b/>
                <w:iCs/>
                <w:sz w:val="22"/>
                <w:szCs w:val="22"/>
                <w:shd w:val="clear" w:color="auto" w:fill="FFFFFF"/>
              </w:rPr>
              <w:t xml:space="preserve">Undertake an assessment of </w:t>
            </w:r>
            <w:r w:rsidRPr="00F87D54">
              <w:rPr>
                <w:b/>
                <w:bCs/>
                <w:iCs/>
                <w:sz w:val="22"/>
                <w:szCs w:val="22"/>
              </w:rPr>
              <w:t>legal, policy, regulatory, technical and financial</w:t>
            </w:r>
            <w:r w:rsidRPr="00F87D54">
              <w:rPr>
                <w:b/>
                <w:sz w:val="22"/>
                <w:szCs w:val="22"/>
                <w:lang w:eastAsia="ja-JP"/>
              </w:rPr>
              <w:t xml:space="preserve"> needs and gaps that</w:t>
            </w:r>
            <w:r w:rsidR="00A26AF9">
              <w:rPr>
                <w:b/>
                <w:sz w:val="22"/>
                <w:szCs w:val="22"/>
                <w:lang w:eastAsia="ja-JP"/>
              </w:rPr>
              <w:t xml:space="preserve"> need to be addressed to meet Minamata Convention</w:t>
            </w:r>
            <w:r w:rsidRPr="00F87D54">
              <w:rPr>
                <w:b/>
                <w:sz w:val="22"/>
                <w:szCs w:val="22"/>
                <w:lang w:eastAsia="ja-JP"/>
              </w:rPr>
              <w:t xml:space="preserve"> obligations, and agree upon recommended actions to address these needs</w:t>
            </w:r>
            <w:r w:rsidR="00256419">
              <w:rPr>
                <w:b/>
                <w:sz w:val="22"/>
                <w:szCs w:val="22"/>
                <w:lang w:eastAsia="ja-JP"/>
              </w:rPr>
              <w:t xml:space="preserve"> and </w:t>
            </w:r>
            <w:r w:rsidRPr="00F87D54">
              <w:rPr>
                <w:b/>
                <w:sz w:val="22"/>
                <w:szCs w:val="22"/>
                <w:lang w:eastAsia="ja-JP"/>
              </w:rPr>
              <w:t>gaps</w:t>
            </w:r>
          </w:p>
          <w:p w:rsidR="006139B6" w:rsidRPr="00F87D54" w:rsidRDefault="006139B6" w:rsidP="0035709A">
            <w:pPr>
              <w:pStyle w:val="Default"/>
              <w:jc w:val="both"/>
              <w:rPr>
                <w:rFonts w:ascii="Times New Roman" w:hAnsi="Times New Roman" w:cs="Times New Roman"/>
                <w:b/>
                <w:iCs/>
                <w:color w:val="auto"/>
                <w:sz w:val="22"/>
                <w:szCs w:val="22"/>
                <w:shd w:val="clear" w:color="auto" w:fill="FFFFFF"/>
              </w:rPr>
            </w:pPr>
          </w:p>
          <w:p w:rsidR="006139B6" w:rsidRPr="00F87D54" w:rsidRDefault="006139B6" w:rsidP="0035709A">
            <w:pPr>
              <w:pStyle w:val="Footer"/>
              <w:jc w:val="both"/>
              <w:rPr>
                <w:rFonts w:cs="Times New Roman"/>
                <w:iCs/>
                <w:szCs w:val="22"/>
                <w:shd w:val="clear" w:color="auto" w:fill="FFFFFF"/>
                <w:lang w:bidi="ar-SA"/>
              </w:rPr>
            </w:pPr>
            <w:r w:rsidRPr="00F87D54">
              <w:rPr>
                <w:rFonts w:cs="Times New Roman"/>
                <w:iCs/>
                <w:sz w:val="22"/>
                <w:szCs w:val="22"/>
                <w:shd w:val="clear" w:color="auto" w:fill="FFFFFF"/>
                <w:lang w:bidi="ar-SA"/>
              </w:rPr>
              <w:t xml:space="preserve">The policy and legislative assessment will be undertaken through a review of existing legislation on chemicals management and Mercury in specific and identification of the gaps prevalent in association to Mercury aspects. </w:t>
            </w:r>
            <w:r w:rsidRPr="00F87D54">
              <w:rPr>
                <w:rFonts w:cs="Times New Roman"/>
                <w:sz w:val="22"/>
                <w:szCs w:val="22"/>
                <w:lang w:bidi="ar-SA"/>
              </w:rPr>
              <w:t xml:space="preserve">The project will make use of the guidance </w:t>
            </w:r>
            <w:r w:rsidR="00E64804">
              <w:rPr>
                <w:rFonts w:cs="Times New Roman"/>
                <w:sz w:val="22"/>
                <w:szCs w:val="22"/>
                <w:lang w:bidi="ar-SA"/>
              </w:rPr>
              <w:t>developed/</w:t>
            </w:r>
            <w:r w:rsidRPr="00F87D54">
              <w:rPr>
                <w:rFonts w:cs="Times New Roman"/>
                <w:sz w:val="22"/>
                <w:szCs w:val="22"/>
                <w:lang w:bidi="ar-SA"/>
              </w:rPr>
              <w:t>currently und</w:t>
            </w:r>
            <w:r w:rsidR="00714839">
              <w:rPr>
                <w:rFonts w:cs="Times New Roman"/>
                <w:sz w:val="22"/>
                <w:szCs w:val="22"/>
                <w:lang w:bidi="ar-SA"/>
              </w:rPr>
              <w:t xml:space="preserve">er preparation by UN agencies </w:t>
            </w:r>
            <w:r w:rsidRPr="00F87D54">
              <w:rPr>
                <w:rFonts w:cs="Times New Roman"/>
                <w:sz w:val="22"/>
                <w:szCs w:val="22"/>
                <w:lang w:bidi="ar-SA"/>
              </w:rPr>
              <w:t xml:space="preserve">on how to conduct the policy and legislative assessment. </w:t>
            </w:r>
            <w:r w:rsidRPr="00F87D54">
              <w:rPr>
                <w:rFonts w:cs="Times New Roman"/>
                <w:iCs/>
                <w:sz w:val="22"/>
                <w:szCs w:val="22"/>
                <w:shd w:val="clear" w:color="auto" w:fill="FFFFFF"/>
                <w:lang w:bidi="ar-SA"/>
              </w:rPr>
              <w:t>Given that environment related issues are both subjects covered under National level and State level regulations, the assessment would identify barriers, gaps and needs at both levels.</w:t>
            </w:r>
          </w:p>
          <w:p w:rsidR="006139B6" w:rsidRPr="00F87D54" w:rsidRDefault="006139B6" w:rsidP="0035709A">
            <w:pPr>
              <w:pStyle w:val="Footer"/>
              <w:jc w:val="both"/>
              <w:rPr>
                <w:rFonts w:cs="Times New Roman"/>
                <w:iCs/>
                <w:szCs w:val="22"/>
                <w:shd w:val="clear" w:color="auto" w:fill="FFFFFF"/>
                <w:lang w:bidi="ar-SA"/>
              </w:rPr>
            </w:pPr>
          </w:p>
          <w:p w:rsidR="006139B6" w:rsidRPr="00F87D54" w:rsidRDefault="006139B6" w:rsidP="004C0E09">
            <w:pPr>
              <w:pStyle w:val="Default"/>
              <w:jc w:val="both"/>
              <w:rPr>
                <w:rFonts w:ascii="Times New Roman" w:hAnsi="Times New Roman" w:cs="Times New Roman"/>
                <w:color w:val="auto"/>
                <w:sz w:val="22"/>
                <w:szCs w:val="22"/>
              </w:rPr>
            </w:pPr>
            <w:r w:rsidRPr="00F87D54">
              <w:rPr>
                <w:rFonts w:ascii="Times New Roman" w:eastAsia="Times New Roman" w:hAnsi="Times New Roman" w:cs="Times New Roman"/>
                <w:iCs/>
                <w:color w:val="auto"/>
                <w:sz w:val="22"/>
                <w:szCs w:val="22"/>
                <w:shd w:val="clear" w:color="auto" w:fill="FFFFFF"/>
              </w:rPr>
              <w:t xml:space="preserve">Specifically, the policy and legislative assessment will </w:t>
            </w:r>
            <w:r w:rsidRPr="00F87D54">
              <w:rPr>
                <w:rFonts w:ascii="Times New Roman" w:hAnsi="Times New Roman" w:cs="Times New Roman"/>
                <w:iCs/>
                <w:color w:val="auto"/>
                <w:sz w:val="22"/>
                <w:szCs w:val="22"/>
                <w:shd w:val="clear" w:color="auto" w:fill="FFFFFF"/>
              </w:rPr>
              <w:t>assess the country’s readiness and capacity to implement the following M</w:t>
            </w:r>
            <w:r w:rsidR="0053267E">
              <w:rPr>
                <w:rFonts w:ascii="Times New Roman" w:hAnsi="Times New Roman" w:cs="Times New Roman"/>
                <w:iCs/>
                <w:color w:val="auto"/>
                <w:sz w:val="22"/>
                <w:szCs w:val="22"/>
                <w:shd w:val="clear" w:color="auto" w:fill="FFFFFF"/>
              </w:rPr>
              <w:t xml:space="preserve">inamata </w:t>
            </w:r>
            <w:r w:rsidRPr="00F87D54">
              <w:rPr>
                <w:rFonts w:ascii="Times New Roman" w:hAnsi="Times New Roman" w:cs="Times New Roman"/>
                <w:iCs/>
                <w:color w:val="auto"/>
                <w:sz w:val="22"/>
                <w:szCs w:val="22"/>
                <w:shd w:val="clear" w:color="auto" w:fill="FFFFFF"/>
              </w:rPr>
              <w:t>C</w:t>
            </w:r>
            <w:r w:rsidR="0053267E">
              <w:rPr>
                <w:rFonts w:ascii="Times New Roman" w:hAnsi="Times New Roman" w:cs="Times New Roman"/>
                <w:iCs/>
                <w:color w:val="auto"/>
                <w:sz w:val="22"/>
                <w:szCs w:val="22"/>
                <w:shd w:val="clear" w:color="auto" w:fill="FFFFFF"/>
              </w:rPr>
              <w:t>onvention</w:t>
            </w:r>
            <w:r w:rsidRPr="00F87D54">
              <w:rPr>
                <w:rFonts w:ascii="Times New Roman" w:hAnsi="Times New Roman" w:cs="Times New Roman"/>
                <w:iCs/>
                <w:color w:val="auto"/>
                <w:sz w:val="22"/>
                <w:szCs w:val="22"/>
                <w:shd w:val="clear" w:color="auto" w:fill="FFFFFF"/>
              </w:rPr>
              <w:t xml:space="preserve"> provisions</w:t>
            </w:r>
            <w:r w:rsidR="004C0E09">
              <w:rPr>
                <w:rFonts w:ascii="Times New Roman" w:hAnsi="Times New Roman" w:cs="Times New Roman"/>
                <w:iCs/>
                <w:color w:val="auto"/>
                <w:sz w:val="22"/>
                <w:szCs w:val="22"/>
                <w:shd w:val="clear" w:color="auto" w:fill="FFFFFF"/>
              </w:rPr>
              <w:t xml:space="preserve"> as per Article</w:t>
            </w:r>
            <w:r w:rsidR="00F33091">
              <w:rPr>
                <w:rFonts w:ascii="Times New Roman" w:hAnsi="Times New Roman" w:cs="Times New Roman"/>
                <w:iCs/>
                <w:color w:val="auto"/>
                <w:sz w:val="22"/>
                <w:szCs w:val="22"/>
                <w:shd w:val="clear" w:color="auto" w:fill="FFFFFF"/>
              </w:rPr>
              <w:t>s</w:t>
            </w:r>
            <w:r w:rsidR="004C0E09">
              <w:rPr>
                <w:rFonts w:ascii="Times New Roman" w:hAnsi="Times New Roman" w:cs="Times New Roman"/>
                <w:iCs/>
                <w:color w:val="auto"/>
                <w:sz w:val="22"/>
                <w:szCs w:val="22"/>
                <w:shd w:val="clear" w:color="auto" w:fill="FFFFFF"/>
              </w:rPr>
              <w:t xml:space="preserve"> 3,4,5,6,7,8 &amp; 9. </w:t>
            </w:r>
          </w:p>
          <w:p w:rsidR="006139B6" w:rsidRPr="00F87D54" w:rsidRDefault="006139B6" w:rsidP="0035709A">
            <w:pPr>
              <w:pStyle w:val="Footer"/>
              <w:jc w:val="both"/>
              <w:rPr>
                <w:rFonts w:cs="Times New Roman"/>
                <w:iCs/>
                <w:szCs w:val="22"/>
                <w:shd w:val="clear" w:color="auto" w:fill="FFFFFF"/>
                <w:lang w:bidi="ar-SA"/>
              </w:rPr>
            </w:pPr>
          </w:p>
          <w:p w:rsidR="006139B6" w:rsidRPr="00F87D54" w:rsidRDefault="006139B6" w:rsidP="0035709A">
            <w:pPr>
              <w:pStyle w:val="Footer"/>
              <w:jc w:val="both"/>
              <w:rPr>
                <w:rFonts w:cs="Times New Roman"/>
                <w:iCs/>
                <w:szCs w:val="22"/>
                <w:shd w:val="clear" w:color="auto" w:fill="FFFFFF"/>
                <w:lang w:bidi="ar-SA"/>
              </w:rPr>
            </w:pPr>
            <w:r w:rsidRPr="00F87D54">
              <w:rPr>
                <w:rFonts w:cs="Times New Roman"/>
                <w:iCs/>
                <w:sz w:val="22"/>
                <w:szCs w:val="22"/>
                <w:shd w:val="clear" w:color="auto" w:fill="FFFFFF"/>
                <w:lang w:bidi="ar-SA"/>
              </w:rPr>
              <w:t xml:space="preserve">Furthermore, as part of this project component institutional capacity of governmental institutions and agencies, national level and state level, will be assessed to determine the capacity that already exists and outstanding needs and gaps that need to be addressed for the implementation of the </w:t>
            </w:r>
            <w:r w:rsidR="00407D94">
              <w:rPr>
                <w:rFonts w:cs="Times New Roman"/>
                <w:iCs/>
                <w:sz w:val="22"/>
                <w:szCs w:val="22"/>
                <w:shd w:val="clear" w:color="auto" w:fill="FFFFFF"/>
                <w:lang w:bidi="ar-SA"/>
              </w:rPr>
              <w:t>Minamata Convention</w:t>
            </w:r>
            <w:r w:rsidRPr="00F87D54">
              <w:rPr>
                <w:rFonts w:cs="Times New Roman"/>
                <w:iCs/>
                <w:sz w:val="22"/>
                <w:szCs w:val="22"/>
                <w:shd w:val="clear" w:color="auto" w:fill="FFFFFF"/>
                <w:lang w:bidi="ar-SA"/>
              </w:rPr>
              <w:t>. The assessment will also review the systems needed to report to the Convention under Article 21.</w:t>
            </w:r>
          </w:p>
          <w:p w:rsidR="006139B6" w:rsidRPr="00F87D54" w:rsidRDefault="006139B6" w:rsidP="0035709A">
            <w:pPr>
              <w:pStyle w:val="Footer"/>
              <w:jc w:val="both"/>
              <w:rPr>
                <w:rFonts w:cs="Times New Roman"/>
                <w:iCs/>
                <w:szCs w:val="22"/>
                <w:shd w:val="clear" w:color="auto" w:fill="FFFFFF"/>
                <w:lang w:bidi="ar-SA"/>
              </w:rPr>
            </w:pPr>
          </w:p>
          <w:p w:rsidR="006139B6" w:rsidRPr="00F87D54" w:rsidRDefault="006139B6" w:rsidP="0035709A">
            <w:pPr>
              <w:jc w:val="both"/>
              <w:rPr>
                <w:szCs w:val="22"/>
              </w:rPr>
            </w:pPr>
            <w:r w:rsidRPr="00F87D54">
              <w:rPr>
                <w:sz w:val="22"/>
                <w:szCs w:val="22"/>
              </w:rPr>
              <w:lastRenderedPageBreak/>
              <w:t>In summary this project component will:</w:t>
            </w:r>
          </w:p>
          <w:p w:rsidR="006139B6" w:rsidRPr="00F87D54" w:rsidRDefault="006139B6" w:rsidP="0035709A">
            <w:pPr>
              <w:numPr>
                <w:ilvl w:val="0"/>
                <w:numId w:val="5"/>
              </w:numPr>
              <w:jc w:val="both"/>
              <w:rPr>
                <w:szCs w:val="22"/>
              </w:rPr>
            </w:pPr>
            <w:r w:rsidRPr="00F87D54">
              <w:rPr>
                <w:sz w:val="22"/>
                <w:szCs w:val="22"/>
              </w:rPr>
              <w:t xml:space="preserve">Assess/review legislation and regulations pertaining to the governance of chemicals in general and Mercury in specific; identify gaps and barriers for meeting the Minamata Convention requirements; and make recommendations for proposed amendments. </w:t>
            </w:r>
          </w:p>
          <w:p w:rsidR="006139B6" w:rsidRPr="00F87D54" w:rsidRDefault="006139B6" w:rsidP="0035709A">
            <w:pPr>
              <w:numPr>
                <w:ilvl w:val="0"/>
                <w:numId w:val="5"/>
              </w:numPr>
              <w:jc w:val="both"/>
              <w:rPr>
                <w:szCs w:val="22"/>
              </w:rPr>
            </w:pPr>
            <w:r w:rsidRPr="00F87D54">
              <w:rPr>
                <w:sz w:val="22"/>
                <w:szCs w:val="22"/>
              </w:rPr>
              <w:t>Assess the capacities and roles of the key institutions currently having responsibilities related to the management of Mercury. These institutions will include (but not be limited to) those listed in section B above, including institutions at state level. Recommendations will be proposed for further capacity development.</w:t>
            </w:r>
          </w:p>
          <w:p w:rsidR="006139B6" w:rsidRPr="00F87D54" w:rsidRDefault="006139B6" w:rsidP="0035709A">
            <w:pPr>
              <w:numPr>
                <w:ilvl w:val="0"/>
                <w:numId w:val="5"/>
              </w:numPr>
              <w:jc w:val="both"/>
              <w:rPr>
                <w:szCs w:val="22"/>
              </w:rPr>
            </w:pPr>
            <w:r w:rsidRPr="00F87D54">
              <w:rPr>
                <w:sz w:val="22"/>
                <w:szCs w:val="22"/>
              </w:rPr>
              <w:t xml:space="preserve">Assess monitoring capacity (in terms of compliance and in terms monitoring Hg levels in various environmental media as well as biological samples) of state institutions and national and state laboratories. Recommendations will be made for further improvements. </w:t>
            </w:r>
          </w:p>
          <w:p w:rsidR="006139B6" w:rsidRPr="00F87D54" w:rsidRDefault="006139B6" w:rsidP="0035709A">
            <w:pPr>
              <w:jc w:val="both"/>
              <w:rPr>
                <w:szCs w:val="22"/>
              </w:rPr>
            </w:pPr>
          </w:p>
          <w:p w:rsidR="006139B6" w:rsidRPr="00F87D54" w:rsidRDefault="006139B6" w:rsidP="0035709A">
            <w:pPr>
              <w:jc w:val="both"/>
              <w:rPr>
                <w:szCs w:val="22"/>
              </w:rPr>
            </w:pPr>
            <w:r w:rsidRPr="00F87D54">
              <w:rPr>
                <w:iCs/>
                <w:sz w:val="22"/>
                <w:szCs w:val="22"/>
                <w:shd w:val="clear" w:color="auto" w:fill="FFFFFF"/>
              </w:rPr>
              <w:t xml:space="preserve">Based on the findings from the conducted assessments, a </w:t>
            </w:r>
            <w:r w:rsidRPr="001F504A">
              <w:rPr>
                <w:bCs/>
                <w:iCs/>
                <w:sz w:val="22"/>
                <w:szCs w:val="22"/>
                <w:shd w:val="clear" w:color="auto" w:fill="FFFFFF"/>
              </w:rPr>
              <w:t>Mercury Initial Assessment Report</w:t>
            </w:r>
            <w:r w:rsidRPr="00F87D54">
              <w:rPr>
                <w:iCs/>
                <w:sz w:val="22"/>
                <w:szCs w:val="22"/>
                <w:shd w:val="clear" w:color="auto" w:fill="FFFFFF"/>
              </w:rPr>
              <w:t xml:space="preserve"> will be prepared that will provide an overview of the structures, institutions, legislation etc. already available to implement the </w:t>
            </w:r>
            <w:r w:rsidR="00407D94">
              <w:rPr>
                <w:iCs/>
                <w:sz w:val="22"/>
                <w:szCs w:val="22"/>
                <w:shd w:val="clear" w:color="auto" w:fill="FFFFFF"/>
              </w:rPr>
              <w:t>Minamata Convention</w:t>
            </w:r>
            <w:r w:rsidRPr="00F87D54">
              <w:rPr>
                <w:iCs/>
                <w:sz w:val="22"/>
                <w:szCs w:val="22"/>
                <w:shd w:val="clear" w:color="auto" w:fill="FFFFFF"/>
              </w:rPr>
              <w:t>, as well as an overview of identified barriers (</w:t>
            </w:r>
            <w:r w:rsidRPr="00F87D54">
              <w:rPr>
                <w:bCs/>
                <w:iCs/>
                <w:sz w:val="22"/>
                <w:szCs w:val="22"/>
              </w:rPr>
              <w:t xml:space="preserve">legal, policy, regulatory, technical, etc.) that </w:t>
            </w:r>
            <w:r w:rsidRPr="00F87D54">
              <w:rPr>
                <w:sz w:val="22"/>
                <w:szCs w:val="22"/>
                <w:lang w:eastAsia="ja-JP"/>
              </w:rPr>
              <w:t xml:space="preserve">need to be addressed to meet </w:t>
            </w:r>
            <w:r w:rsidR="00407D94">
              <w:rPr>
                <w:sz w:val="22"/>
                <w:szCs w:val="22"/>
                <w:lang w:eastAsia="ja-JP"/>
              </w:rPr>
              <w:t>Minamata Convention</w:t>
            </w:r>
            <w:r w:rsidRPr="00F87D54">
              <w:rPr>
                <w:sz w:val="22"/>
                <w:szCs w:val="22"/>
                <w:lang w:eastAsia="ja-JP"/>
              </w:rPr>
              <w:t xml:space="preserve"> obligations</w:t>
            </w:r>
            <w:r w:rsidRPr="00F87D54">
              <w:rPr>
                <w:bCs/>
                <w:iCs/>
                <w:sz w:val="22"/>
                <w:szCs w:val="22"/>
              </w:rPr>
              <w:t xml:space="preserve">. The </w:t>
            </w:r>
            <w:r w:rsidRPr="001F504A">
              <w:rPr>
                <w:bCs/>
                <w:iCs/>
                <w:sz w:val="22"/>
                <w:szCs w:val="22"/>
                <w:shd w:val="clear" w:color="auto" w:fill="FFFFFF"/>
              </w:rPr>
              <w:t>Mercury Initial Assessment Report</w:t>
            </w:r>
            <w:r w:rsidRPr="00F87D54">
              <w:rPr>
                <w:iCs/>
                <w:sz w:val="22"/>
                <w:szCs w:val="22"/>
                <w:shd w:val="clear" w:color="auto" w:fill="FFFFFF"/>
              </w:rPr>
              <w:t xml:space="preserve"> will also include proposed actions and interventions to overcome identified barriers. The Mercury Initial Assessment Report will provide </w:t>
            </w:r>
            <w:r w:rsidRPr="00F87D54">
              <w:rPr>
                <w:sz w:val="22"/>
                <w:szCs w:val="22"/>
              </w:rPr>
              <w:t>the Government of the Republic of India with good insight in order to later on make an informed decision on ratifying the Convention.</w:t>
            </w:r>
          </w:p>
          <w:p w:rsidR="006139B6" w:rsidRPr="00F87D54" w:rsidRDefault="006139B6" w:rsidP="0035709A">
            <w:pPr>
              <w:jc w:val="both"/>
              <w:rPr>
                <w:szCs w:val="22"/>
              </w:rPr>
            </w:pPr>
          </w:p>
          <w:p w:rsidR="006139B6" w:rsidRPr="00F87D54" w:rsidRDefault="006139B6" w:rsidP="0035709A">
            <w:pPr>
              <w:jc w:val="both"/>
              <w:rPr>
                <w:szCs w:val="22"/>
              </w:rPr>
            </w:pPr>
            <w:r w:rsidRPr="00F87D54">
              <w:rPr>
                <w:sz w:val="22"/>
                <w:szCs w:val="22"/>
              </w:rPr>
              <w:t xml:space="preserve">The </w:t>
            </w:r>
            <w:r w:rsidRPr="001F504A">
              <w:rPr>
                <w:bCs/>
                <w:sz w:val="22"/>
                <w:szCs w:val="22"/>
              </w:rPr>
              <w:t>Mercury Initial Assessment Report</w:t>
            </w:r>
            <w:r w:rsidRPr="00F87D54">
              <w:rPr>
                <w:sz w:val="22"/>
                <w:szCs w:val="22"/>
              </w:rPr>
              <w:t xml:space="preserve"> will be discussed and reviewed by the “</w:t>
            </w:r>
            <w:r w:rsidR="00407D94">
              <w:rPr>
                <w:sz w:val="22"/>
                <w:szCs w:val="22"/>
              </w:rPr>
              <w:t>M</w:t>
            </w:r>
            <w:r w:rsidR="005E23CC">
              <w:rPr>
                <w:sz w:val="22"/>
                <w:szCs w:val="22"/>
              </w:rPr>
              <w:t xml:space="preserve">ercury </w:t>
            </w:r>
            <w:r w:rsidR="00407D94">
              <w:rPr>
                <w:sz w:val="22"/>
                <w:szCs w:val="22"/>
              </w:rPr>
              <w:t xml:space="preserve">Coordination </w:t>
            </w:r>
            <w:r w:rsidR="001F504A" w:rsidRPr="00F87D54">
              <w:rPr>
                <w:sz w:val="22"/>
                <w:szCs w:val="22"/>
              </w:rPr>
              <w:t>M</w:t>
            </w:r>
            <w:r w:rsidR="001F504A">
              <w:rPr>
                <w:sz w:val="22"/>
                <w:szCs w:val="22"/>
              </w:rPr>
              <w:t>echanism.</w:t>
            </w:r>
            <w:r w:rsidR="001F504A" w:rsidRPr="00F87D54">
              <w:rPr>
                <w:sz w:val="22"/>
                <w:szCs w:val="22"/>
              </w:rPr>
              <w:t xml:space="preserve"> “The</w:t>
            </w:r>
            <w:r w:rsidRPr="00F87D54">
              <w:rPr>
                <w:sz w:val="22"/>
                <w:szCs w:val="22"/>
              </w:rPr>
              <w:t xml:space="preserve"> results of these discussions will direct the work on Mercury inventory, the preparation of the </w:t>
            </w:r>
            <w:r w:rsidR="003121B2">
              <w:rPr>
                <w:sz w:val="22"/>
                <w:szCs w:val="22"/>
              </w:rPr>
              <w:t>Nati</w:t>
            </w:r>
            <w:r w:rsidR="00277A4F">
              <w:rPr>
                <w:sz w:val="22"/>
                <w:szCs w:val="22"/>
              </w:rPr>
              <w:t>o</w:t>
            </w:r>
            <w:r w:rsidR="003121B2">
              <w:rPr>
                <w:sz w:val="22"/>
                <w:szCs w:val="22"/>
              </w:rPr>
              <w:t xml:space="preserve">nal </w:t>
            </w:r>
            <w:r w:rsidRPr="001F504A">
              <w:rPr>
                <w:bCs/>
                <w:sz w:val="22"/>
                <w:szCs w:val="22"/>
              </w:rPr>
              <w:t>Mercury Profile</w:t>
            </w:r>
            <w:r w:rsidRPr="00F87D54">
              <w:rPr>
                <w:sz w:val="22"/>
                <w:szCs w:val="22"/>
              </w:rPr>
              <w:t xml:space="preserve"> and the development of the </w:t>
            </w:r>
            <w:r w:rsidRPr="001F504A">
              <w:rPr>
                <w:bCs/>
                <w:sz w:val="22"/>
                <w:szCs w:val="22"/>
              </w:rPr>
              <w:t>Mercury Action Plan</w:t>
            </w:r>
            <w:r w:rsidR="003121B2">
              <w:rPr>
                <w:b/>
                <w:sz w:val="22"/>
                <w:szCs w:val="22"/>
                <w:u w:val="single"/>
              </w:rPr>
              <w:t xml:space="preserve"> </w:t>
            </w:r>
            <w:r w:rsidR="003121B2">
              <w:rPr>
                <w:bCs/>
                <w:sz w:val="22"/>
                <w:szCs w:val="22"/>
              </w:rPr>
              <w:t>as mentioned</w:t>
            </w:r>
            <w:r w:rsidRPr="00F87D54">
              <w:rPr>
                <w:sz w:val="22"/>
                <w:szCs w:val="22"/>
              </w:rPr>
              <w:t>.</w:t>
            </w:r>
          </w:p>
          <w:p w:rsidR="006139B6" w:rsidRPr="00F87D54" w:rsidRDefault="006139B6" w:rsidP="0035709A">
            <w:pPr>
              <w:jc w:val="both"/>
              <w:rPr>
                <w:szCs w:val="22"/>
                <w:u w:val="single"/>
              </w:rPr>
            </w:pPr>
          </w:p>
          <w:p w:rsidR="006139B6" w:rsidRPr="00F87D54" w:rsidRDefault="006139B6" w:rsidP="0035709A">
            <w:pPr>
              <w:autoSpaceDE w:val="0"/>
              <w:autoSpaceDN w:val="0"/>
              <w:adjustRightInd w:val="0"/>
              <w:rPr>
                <w:b/>
                <w:szCs w:val="22"/>
                <w:lang w:eastAsia="ja-JP"/>
              </w:rPr>
            </w:pPr>
            <w:r w:rsidRPr="00F87D54">
              <w:rPr>
                <w:b/>
                <w:iCs/>
                <w:sz w:val="22"/>
                <w:szCs w:val="22"/>
                <w:shd w:val="clear" w:color="auto" w:fill="FFFFFF"/>
              </w:rPr>
              <w:t xml:space="preserve">3. </w:t>
            </w:r>
            <w:r w:rsidRPr="00F87D54">
              <w:rPr>
                <w:b/>
                <w:sz w:val="22"/>
                <w:szCs w:val="22"/>
                <w:lang w:eastAsia="ja-JP"/>
              </w:rPr>
              <w:t>Develop a National Mercury profile</w:t>
            </w:r>
          </w:p>
          <w:p w:rsidR="006139B6" w:rsidRPr="00F87D54" w:rsidRDefault="006139B6" w:rsidP="0035709A">
            <w:pPr>
              <w:pStyle w:val="Default"/>
              <w:jc w:val="both"/>
              <w:rPr>
                <w:rFonts w:ascii="Times New Roman" w:hAnsi="Times New Roman" w:cs="Times New Roman"/>
                <w:b/>
                <w:iCs/>
                <w:color w:val="auto"/>
                <w:sz w:val="22"/>
                <w:szCs w:val="22"/>
                <w:shd w:val="clear" w:color="auto" w:fill="FFFFFF"/>
              </w:rPr>
            </w:pPr>
          </w:p>
          <w:p w:rsidR="006139B6" w:rsidRPr="00F87D54" w:rsidRDefault="006139B6" w:rsidP="0035709A">
            <w:pPr>
              <w:jc w:val="both"/>
              <w:rPr>
                <w:szCs w:val="22"/>
              </w:rPr>
            </w:pPr>
            <w:r w:rsidRPr="00F87D54">
              <w:rPr>
                <w:sz w:val="22"/>
                <w:szCs w:val="22"/>
                <w:lang w:eastAsia="ja-JP"/>
              </w:rPr>
              <w:t xml:space="preserve">The project component will conduct a high-level Mercury inventory covering </w:t>
            </w:r>
            <w:r w:rsidRPr="00F87D54">
              <w:rPr>
                <w:bCs/>
                <w:iCs/>
                <w:sz w:val="22"/>
                <w:szCs w:val="22"/>
              </w:rPr>
              <w:t>use,</w:t>
            </w:r>
            <w:r w:rsidRPr="00F87D54">
              <w:rPr>
                <w:sz w:val="22"/>
                <w:szCs w:val="22"/>
              </w:rPr>
              <w:t xml:space="preserve"> import, export, stockpiles, emissions and releases of Mercury. </w:t>
            </w:r>
            <w:r w:rsidRPr="00F87D54">
              <w:rPr>
                <w:sz w:val="22"/>
                <w:szCs w:val="22"/>
                <w:lang w:eastAsia="ja-JP"/>
              </w:rPr>
              <w:t xml:space="preserve">In addition a detailed Mercury inventory will be conducted focusing on the two most polluting sectors (in terms of Mercury releases), which are expected to be the </w:t>
            </w:r>
            <w:r w:rsidRPr="00F87D54">
              <w:rPr>
                <w:bCs/>
                <w:i/>
                <w:iCs/>
                <w:sz w:val="22"/>
                <w:szCs w:val="22"/>
              </w:rPr>
              <w:t>thermal power generation</w:t>
            </w:r>
            <w:r w:rsidRPr="00F87D54">
              <w:rPr>
                <w:bCs/>
                <w:iCs/>
                <w:sz w:val="22"/>
                <w:szCs w:val="22"/>
              </w:rPr>
              <w:t xml:space="preserve"> and </w:t>
            </w:r>
            <w:r w:rsidRPr="00F87D54">
              <w:rPr>
                <w:bCs/>
                <w:i/>
                <w:iCs/>
                <w:sz w:val="22"/>
                <w:szCs w:val="22"/>
              </w:rPr>
              <w:t>cement production</w:t>
            </w:r>
            <w:r w:rsidRPr="00F87D54">
              <w:rPr>
                <w:bCs/>
                <w:iCs/>
                <w:sz w:val="22"/>
                <w:szCs w:val="22"/>
              </w:rPr>
              <w:t xml:space="preserve"> sectors</w:t>
            </w:r>
            <w:r w:rsidRPr="00F87D54">
              <w:rPr>
                <w:sz w:val="22"/>
                <w:szCs w:val="22"/>
                <w:lang w:eastAsia="ja-JP"/>
              </w:rPr>
              <w:t>.</w:t>
            </w:r>
          </w:p>
          <w:p w:rsidR="006139B6" w:rsidRPr="00F87D54" w:rsidRDefault="006139B6" w:rsidP="0035709A">
            <w:pPr>
              <w:pStyle w:val="Default"/>
              <w:jc w:val="both"/>
              <w:rPr>
                <w:rFonts w:ascii="Times New Roman" w:hAnsi="Times New Roman" w:cs="Times New Roman"/>
                <w:b/>
                <w:iCs/>
                <w:color w:val="auto"/>
                <w:sz w:val="22"/>
                <w:szCs w:val="22"/>
                <w:shd w:val="clear" w:color="auto" w:fill="FFFFFF"/>
              </w:rPr>
            </w:pPr>
          </w:p>
          <w:p w:rsidR="006139B6" w:rsidRPr="00F87D54" w:rsidRDefault="006139B6" w:rsidP="002D00D2">
            <w:pPr>
              <w:pStyle w:val="Default"/>
              <w:widowControl w:val="0"/>
              <w:jc w:val="both"/>
              <w:rPr>
                <w:rFonts w:ascii="Times New Roman" w:hAnsi="Times New Roman" w:cs="Times New Roman"/>
                <w:color w:val="auto"/>
                <w:sz w:val="22"/>
                <w:szCs w:val="22"/>
              </w:rPr>
            </w:pPr>
            <w:r w:rsidRPr="00F87D54">
              <w:rPr>
                <w:rFonts w:ascii="Times New Roman" w:hAnsi="Times New Roman" w:cs="Times New Roman"/>
                <w:color w:val="auto"/>
                <w:sz w:val="22"/>
                <w:szCs w:val="22"/>
              </w:rPr>
              <w:t>By adapting internationally accepted methodologies to national/local context, the project will develop a national mercu</w:t>
            </w:r>
            <w:r w:rsidR="00277A4F">
              <w:rPr>
                <w:rFonts w:ascii="Times New Roman" w:hAnsi="Times New Roman" w:cs="Times New Roman"/>
                <w:color w:val="auto"/>
                <w:sz w:val="22"/>
                <w:szCs w:val="22"/>
              </w:rPr>
              <w:t>ry inventory as per Section B.3</w:t>
            </w:r>
            <w:r w:rsidR="00BF7CD5">
              <w:rPr>
                <w:rFonts w:ascii="Times New Roman" w:hAnsi="Times New Roman" w:cs="Times New Roman"/>
                <w:color w:val="auto"/>
                <w:sz w:val="22"/>
                <w:szCs w:val="22"/>
              </w:rPr>
              <w:t xml:space="preserve"> above</w:t>
            </w:r>
            <w:r w:rsidR="002D00D2">
              <w:rPr>
                <w:rFonts w:ascii="Times New Roman" w:hAnsi="Times New Roman" w:cs="Times New Roman"/>
                <w:color w:val="auto"/>
                <w:sz w:val="22"/>
                <w:szCs w:val="22"/>
              </w:rPr>
              <w:t>.</w:t>
            </w:r>
          </w:p>
          <w:p w:rsidR="006139B6" w:rsidRPr="00F87D54" w:rsidRDefault="006139B6" w:rsidP="0035709A">
            <w:pPr>
              <w:jc w:val="both"/>
              <w:rPr>
                <w:szCs w:val="22"/>
              </w:rPr>
            </w:pPr>
          </w:p>
          <w:p w:rsidR="006139B6" w:rsidRPr="00F87D54" w:rsidRDefault="006139B6" w:rsidP="0035709A">
            <w:pPr>
              <w:jc w:val="both"/>
              <w:rPr>
                <w:szCs w:val="22"/>
              </w:rPr>
            </w:pPr>
            <w:r w:rsidRPr="00F87D54">
              <w:rPr>
                <w:sz w:val="22"/>
                <w:szCs w:val="22"/>
              </w:rPr>
              <w:t>The inventory will make use of the UNEP "</w:t>
            </w:r>
            <w:r w:rsidRPr="00F87D54">
              <w:rPr>
                <w:i/>
                <w:sz w:val="22"/>
                <w:szCs w:val="22"/>
              </w:rPr>
              <w:t>Toolkit for identification and quantification of mercury releases</w:t>
            </w:r>
            <w:r w:rsidRPr="00F87D54">
              <w:rPr>
                <w:sz w:val="22"/>
                <w:szCs w:val="22"/>
              </w:rPr>
              <w:t>"</w:t>
            </w:r>
            <w:r w:rsidRPr="00F87D54">
              <w:rPr>
                <w:rStyle w:val="FootnoteReference"/>
                <w:sz w:val="22"/>
                <w:szCs w:val="22"/>
              </w:rPr>
              <w:footnoteReference w:id="7"/>
            </w:r>
            <w:r w:rsidRPr="00F87D54">
              <w:rPr>
                <w:sz w:val="22"/>
                <w:szCs w:val="22"/>
              </w:rPr>
              <w:t xml:space="preserve"> which is intended to assist countries to develop a national mercury release inventory. It provides a standardized methodology and accompanying database enabling the development of consistent national and regional mercury release inventories. Additionally, in order to conduct the part of the inventory related to stockpiles, guidance under preparation by UNIDO would be applied.</w:t>
            </w:r>
          </w:p>
          <w:p w:rsidR="006139B6" w:rsidRPr="00F87D54" w:rsidRDefault="006139B6" w:rsidP="0035709A">
            <w:pPr>
              <w:jc w:val="both"/>
              <w:rPr>
                <w:szCs w:val="22"/>
              </w:rPr>
            </w:pPr>
          </w:p>
          <w:p w:rsidR="006139B6" w:rsidRPr="00F87D54" w:rsidRDefault="006139B6" w:rsidP="0035709A">
            <w:pPr>
              <w:jc w:val="both"/>
              <w:rPr>
                <w:szCs w:val="22"/>
              </w:rPr>
            </w:pPr>
            <w:r w:rsidRPr="00F87D54">
              <w:rPr>
                <w:sz w:val="22"/>
                <w:szCs w:val="22"/>
              </w:rPr>
              <w:t xml:space="preserve">Finally, a small subset of the Mercury Inventory will focus on an assessment of the practices surrounding the use and application of dental amalgam among dental health care professionals in India. The subject of the inventory will assess current awareness levels on the impacts of Mercury as a result of the application of dental amalgam, extent to which dental amalgam is used, current waste management practices, etc. Outcomes of this assessment are expected to raise more awareness on the issue but also shape future policies and guidelines for safe Mercury use among dental healthcare professionals and ultimately a move towards alternatives.   </w:t>
            </w:r>
          </w:p>
          <w:p w:rsidR="006139B6" w:rsidRPr="00F87D54" w:rsidRDefault="006139B6" w:rsidP="0035709A">
            <w:pPr>
              <w:jc w:val="both"/>
              <w:rPr>
                <w:szCs w:val="22"/>
              </w:rPr>
            </w:pPr>
          </w:p>
          <w:p w:rsidR="006139B6" w:rsidRPr="00F87D54" w:rsidRDefault="006139B6" w:rsidP="0035709A">
            <w:pPr>
              <w:jc w:val="both"/>
              <w:rPr>
                <w:szCs w:val="22"/>
              </w:rPr>
            </w:pPr>
            <w:r w:rsidRPr="00F87D54">
              <w:rPr>
                <w:sz w:val="22"/>
                <w:szCs w:val="22"/>
              </w:rPr>
              <w:lastRenderedPageBreak/>
              <w:t xml:space="preserve">After completion of the data gathering stage, a </w:t>
            </w:r>
            <w:r w:rsidRPr="001F504A">
              <w:rPr>
                <w:bCs/>
                <w:sz w:val="22"/>
                <w:szCs w:val="22"/>
              </w:rPr>
              <w:t>National Mercury Profile</w:t>
            </w:r>
            <w:r w:rsidRPr="00F87D54">
              <w:rPr>
                <w:sz w:val="22"/>
                <w:szCs w:val="22"/>
              </w:rPr>
              <w:t xml:space="preserve">, including significant sources of emissions and releases, as well as inventories of Mercury and Mercury compounds, will be prepared for review, approval and adoption by the </w:t>
            </w:r>
            <w:r w:rsidR="00407D94">
              <w:rPr>
                <w:sz w:val="22"/>
                <w:szCs w:val="22"/>
              </w:rPr>
              <w:t xml:space="preserve">Minamata Convention </w:t>
            </w:r>
            <w:r w:rsidRPr="00F87D54">
              <w:rPr>
                <w:sz w:val="22"/>
                <w:szCs w:val="22"/>
              </w:rPr>
              <w:t>M</w:t>
            </w:r>
            <w:r w:rsidR="00407D94">
              <w:rPr>
                <w:sz w:val="22"/>
                <w:szCs w:val="22"/>
              </w:rPr>
              <w:t>echanism</w:t>
            </w:r>
            <w:r w:rsidRPr="00F87D54">
              <w:rPr>
                <w:sz w:val="22"/>
                <w:szCs w:val="22"/>
              </w:rPr>
              <w:t xml:space="preserve"> during a national stakeholder workshop. </w:t>
            </w:r>
          </w:p>
          <w:p w:rsidR="006139B6" w:rsidRPr="00F87D54" w:rsidRDefault="006139B6" w:rsidP="0035709A">
            <w:pPr>
              <w:jc w:val="both"/>
              <w:rPr>
                <w:szCs w:val="22"/>
              </w:rPr>
            </w:pPr>
          </w:p>
          <w:p w:rsidR="006139B6" w:rsidRPr="00F87D54" w:rsidRDefault="006139B6" w:rsidP="0035709A">
            <w:pPr>
              <w:autoSpaceDE w:val="0"/>
              <w:autoSpaceDN w:val="0"/>
              <w:adjustRightInd w:val="0"/>
              <w:rPr>
                <w:b/>
                <w:iCs/>
                <w:szCs w:val="22"/>
                <w:shd w:val="clear" w:color="auto" w:fill="FFFFFF"/>
              </w:rPr>
            </w:pPr>
            <w:r w:rsidRPr="00F87D54">
              <w:rPr>
                <w:b/>
                <w:iCs/>
                <w:sz w:val="22"/>
                <w:szCs w:val="22"/>
                <w:shd w:val="clear" w:color="auto" w:fill="FFFFFF"/>
              </w:rPr>
              <w:t xml:space="preserve">4. Identify environmentally sound schemes to reduce Mercury use, emission and releases </w:t>
            </w:r>
          </w:p>
          <w:p w:rsidR="006139B6" w:rsidRPr="00F87D54" w:rsidRDefault="006139B6" w:rsidP="0035709A">
            <w:pPr>
              <w:pStyle w:val="Default"/>
              <w:jc w:val="both"/>
              <w:rPr>
                <w:rFonts w:ascii="Times New Roman" w:hAnsi="Times New Roman" w:cs="Times New Roman"/>
                <w:b/>
                <w:iCs/>
                <w:color w:val="auto"/>
                <w:sz w:val="22"/>
                <w:szCs w:val="22"/>
                <w:shd w:val="clear" w:color="auto" w:fill="FFFFFF"/>
              </w:rPr>
            </w:pPr>
          </w:p>
          <w:p w:rsidR="006139B6" w:rsidRPr="00F87D54" w:rsidRDefault="006139B6" w:rsidP="0035709A">
            <w:pPr>
              <w:autoSpaceDE w:val="0"/>
              <w:autoSpaceDN w:val="0"/>
              <w:adjustRightInd w:val="0"/>
              <w:jc w:val="both"/>
              <w:rPr>
                <w:szCs w:val="22"/>
                <w:lang w:eastAsia="ja-JP"/>
              </w:rPr>
            </w:pPr>
            <w:r w:rsidRPr="00F87D54">
              <w:rPr>
                <w:sz w:val="22"/>
                <w:szCs w:val="22"/>
                <w:lang w:eastAsia="ja-JP"/>
              </w:rPr>
              <w:t xml:space="preserve">The project will conduct pilot studies/assessments in the major polluting sectors with the aim to identify (technology) interventions and formulate long-term project concepts to ultimately significantly reduce releases/phase-out of Mercury in the sectors. </w:t>
            </w:r>
          </w:p>
          <w:p w:rsidR="006139B6" w:rsidRPr="00F87D54" w:rsidRDefault="006139B6" w:rsidP="0035709A">
            <w:pPr>
              <w:autoSpaceDE w:val="0"/>
              <w:autoSpaceDN w:val="0"/>
              <w:adjustRightInd w:val="0"/>
              <w:jc w:val="both"/>
              <w:rPr>
                <w:szCs w:val="22"/>
                <w:lang w:eastAsia="ja-JP"/>
              </w:rPr>
            </w:pPr>
          </w:p>
          <w:p w:rsidR="006139B6" w:rsidRPr="00F87D54" w:rsidRDefault="006139B6" w:rsidP="0035709A">
            <w:pPr>
              <w:autoSpaceDE w:val="0"/>
              <w:autoSpaceDN w:val="0"/>
              <w:adjustRightInd w:val="0"/>
              <w:jc w:val="both"/>
              <w:rPr>
                <w:szCs w:val="22"/>
                <w:lang w:eastAsia="ja-JP"/>
              </w:rPr>
            </w:pPr>
            <w:r w:rsidRPr="00F87D54">
              <w:rPr>
                <w:sz w:val="22"/>
                <w:szCs w:val="22"/>
                <w:lang w:eastAsia="ja-JP"/>
              </w:rPr>
              <w:t>These assessments are expected to identify best practices to reduce and minimize Mercury releases. Furthermore, project concepts will identify various finance sources (</w:t>
            </w:r>
            <w:r w:rsidRPr="00F87D54">
              <w:rPr>
                <w:sz w:val="22"/>
                <w:szCs w:val="22"/>
              </w:rPr>
              <w:t xml:space="preserve">including resources from the GEF, national budget allocations, bilateral sources, private sector resources, among else) with the expectation that when these finance sources are sequenced they would be sufficient to make the investments necessary to address the Mercury challenges faced by these sectors.  </w:t>
            </w:r>
          </w:p>
          <w:p w:rsidR="006139B6" w:rsidRPr="00F87D54" w:rsidRDefault="006139B6" w:rsidP="0035709A">
            <w:pPr>
              <w:jc w:val="both"/>
              <w:rPr>
                <w:szCs w:val="22"/>
                <w:u w:val="single"/>
              </w:rPr>
            </w:pPr>
          </w:p>
          <w:p w:rsidR="006139B6" w:rsidRPr="00F87D54" w:rsidRDefault="006139B6" w:rsidP="0035709A">
            <w:pPr>
              <w:autoSpaceDE w:val="0"/>
              <w:autoSpaceDN w:val="0"/>
              <w:adjustRightInd w:val="0"/>
              <w:rPr>
                <w:b/>
                <w:iCs/>
                <w:szCs w:val="22"/>
                <w:shd w:val="clear" w:color="auto" w:fill="FFFFFF"/>
              </w:rPr>
            </w:pPr>
            <w:r w:rsidRPr="00F87D54">
              <w:rPr>
                <w:b/>
                <w:iCs/>
                <w:sz w:val="22"/>
                <w:szCs w:val="22"/>
                <w:shd w:val="clear" w:color="auto" w:fill="FFFFFF"/>
              </w:rPr>
              <w:t>5. Develop a national Mercury Action Plan and Mercury Mainstreaming Roadmap</w:t>
            </w:r>
          </w:p>
          <w:p w:rsidR="006139B6" w:rsidRPr="00F87D54" w:rsidRDefault="006139B6" w:rsidP="0035709A">
            <w:pPr>
              <w:autoSpaceDE w:val="0"/>
              <w:autoSpaceDN w:val="0"/>
              <w:adjustRightInd w:val="0"/>
              <w:rPr>
                <w:b/>
                <w:iCs/>
                <w:szCs w:val="22"/>
                <w:shd w:val="clear" w:color="auto" w:fill="FFFFFF"/>
              </w:rPr>
            </w:pPr>
          </w:p>
          <w:p w:rsidR="006139B6" w:rsidRPr="00F87D54" w:rsidRDefault="006139B6" w:rsidP="0035709A">
            <w:pPr>
              <w:jc w:val="both"/>
              <w:rPr>
                <w:szCs w:val="22"/>
              </w:rPr>
            </w:pPr>
            <w:r w:rsidRPr="00F87D54">
              <w:rPr>
                <w:sz w:val="22"/>
                <w:szCs w:val="22"/>
              </w:rPr>
              <w:t xml:space="preserve">Following the finalization of the project activities as envisaged under component 1 - 4 the national project team will prepare a National Action Plan. </w:t>
            </w:r>
          </w:p>
          <w:p w:rsidR="006139B6" w:rsidRPr="00F87D54" w:rsidRDefault="006139B6" w:rsidP="0035709A">
            <w:pPr>
              <w:jc w:val="both"/>
              <w:rPr>
                <w:szCs w:val="22"/>
              </w:rPr>
            </w:pPr>
          </w:p>
          <w:p w:rsidR="006139B6" w:rsidRPr="00F87D54" w:rsidRDefault="006139B6" w:rsidP="0035709A">
            <w:pPr>
              <w:jc w:val="both"/>
              <w:rPr>
                <w:b/>
                <w:szCs w:val="22"/>
                <w:lang w:eastAsia="ja-JP"/>
              </w:rPr>
            </w:pPr>
            <w:r w:rsidRPr="00F87D54">
              <w:rPr>
                <w:sz w:val="22"/>
                <w:szCs w:val="22"/>
              </w:rPr>
              <w:t xml:space="preserve">Based on the findings from the </w:t>
            </w:r>
            <w:r w:rsidRPr="00F87D54">
              <w:rPr>
                <w:bCs/>
                <w:iCs/>
                <w:sz w:val="22"/>
                <w:szCs w:val="22"/>
              </w:rPr>
              <w:t>legal, policy, regulatory, technical and financial</w:t>
            </w:r>
            <w:r w:rsidRPr="00F87D54">
              <w:rPr>
                <w:sz w:val="22"/>
                <w:szCs w:val="22"/>
                <w:lang w:eastAsia="ja-JP"/>
              </w:rPr>
              <w:t xml:space="preserve"> needs and gaps assessment as presented in the </w:t>
            </w:r>
            <w:r w:rsidRPr="001F504A">
              <w:rPr>
                <w:bCs/>
                <w:sz w:val="22"/>
                <w:szCs w:val="22"/>
              </w:rPr>
              <w:t>Mercury Initial Assessment Report</w:t>
            </w:r>
            <w:r w:rsidRPr="00F87D54">
              <w:rPr>
                <w:sz w:val="22"/>
                <w:szCs w:val="22"/>
                <w:lang w:eastAsia="ja-JP"/>
              </w:rPr>
              <w:t xml:space="preserve"> and the result of the Mercury Inventory as presented in the </w:t>
            </w:r>
            <w:r w:rsidRPr="001F504A">
              <w:rPr>
                <w:bCs/>
                <w:sz w:val="22"/>
                <w:szCs w:val="22"/>
                <w:lang w:eastAsia="ja-JP"/>
              </w:rPr>
              <w:t>Mercury Profile</w:t>
            </w:r>
            <w:r w:rsidRPr="00F87D54">
              <w:rPr>
                <w:sz w:val="22"/>
                <w:szCs w:val="22"/>
                <w:lang w:eastAsia="ja-JP"/>
              </w:rPr>
              <w:t>,</w:t>
            </w:r>
            <w:r w:rsidRPr="00F87D54">
              <w:rPr>
                <w:b/>
                <w:sz w:val="22"/>
                <w:szCs w:val="22"/>
                <w:lang w:eastAsia="ja-JP"/>
              </w:rPr>
              <w:t xml:space="preserve"> </w:t>
            </w:r>
            <w:r w:rsidRPr="00F87D54">
              <w:rPr>
                <w:sz w:val="22"/>
                <w:szCs w:val="22"/>
                <w:lang w:eastAsia="ja-JP"/>
              </w:rPr>
              <w:t>m</w:t>
            </w:r>
            <w:r w:rsidRPr="00F87D54">
              <w:rPr>
                <w:iCs/>
                <w:sz w:val="22"/>
                <w:szCs w:val="22"/>
                <w:shd w:val="clear" w:color="auto" w:fill="FFFFFF"/>
              </w:rPr>
              <w:t>aking use of the various guidance documents prepared by UNITAR on priority setting in the area of chemicals management, the project will identify priority sector and activities. Based on the priorities selected, a n</w:t>
            </w:r>
            <w:r w:rsidRPr="00F87D54">
              <w:rPr>
                <w:sz w:val="22"/>
                <w:szCs w:val="22"/>
                <w:lang w:eastAsia="ja-JP"/>
              </w:rPr>
              <w:t xml:space="preserve">ational </w:t>
            </w:r>
            <w:r w:rsidRPr="001F504A">
              <w:rPr>
                <w:bCs/>
                <w:sz w:val="22"/>
                <w:szCs w:val="22"/>
              </w:rPr>
              <w:t>Mercury Action P</w:t>
            </w:r>
            <w:r w:rsidRPr="001F504A">
              <w:rPr>
                <w:bCs/>
                <w:sz w:val="22"/>
                <w:szCs w:val="22"/>
                <w:lang w:eastAsia="ja-JP"/>
              </w:rPr>
              <w:t>lan</w:t>
            </w:r>
            <w:r w:rsidRPr="00F87D54">
              <w:rPr>
                <w:sz w:val="22"/>
                <w:szCs w:val="22"/>
                <w:lang w:eastAsia="ja-JP"/>
              </w:rPr>
              <w:t xml:space="preserve"> </w:t>
            </w:r>
            <w:r w:rsidRPr="00F87D54">
              <w:rPr>
                <w:sz w:val="22"/>
                <w:szCs w:val="22"/>
              </w:rPr>
              <w:t>will be drafted.</w:t>
            </w:r>
          </w:p>
          <w:p w:rsidR="006139B6" w:rsidRPr="00F87D54" w:rsidRDefault="006139B6" w:rsidP="0035709A">
            <w:pPr>
              <w:jc w:val="both"/>
              <w:rPr>
                <w:szCs w:val="22"/>
              </w:rPr>
            </w:pPr>
          </w:p>
          <w:p w:rsidR="006139B6" w:rsidRPr="00F87D54" w:rsidRDefault="006139B6" w:rsidP="00407D94">
            <w:pPr>
              <w:tabs>
                <w:tab w:val="left" w:pos="5696"/>
              </w:tabs>
              <w:jc w:val="both"/>
              <w:rPr>
                <w:szCs w:val="22"/>
              </w:rPr>
            </w:pPr>
            <w:r w:rsidRPr="00F87D54">
              <w:rPr>
                <w:sz w:val="22"/>
                <w:szCs w:val="22"/>
              </w:rPr>
              <w:t xml:space="preserve">Expert teams composed of national stakeholders and national and international experts will draft proposals for actions to be included in </w:t>
            </w:r>
            <w:r w:rsidRPr="001F504A">
              <w:rPr>
                <w:bCs/>
                <w:sz w:val="22"/>
                <w:szCs w:val="22"/>
              </w:rPr>
              <w:t>Mercury Action Plan</w:t>
            </w:r>
            <w:r w:rsidRPr="00F87D54">
              <w:rPr>
                <w:sz w:val="22"/>
                <w:szCs w:val="22"/>
              </w:rPr>
              <w:t xml:space="preserve"> on how to address the current gaps and barriers for implementation of the </w:t>
            </w:r>
            <w:r w:rsidR="00FC477C">
              <w:rPr>
                <w:sz w:val="22"/>
                <w:szCs w:val="22"/>
              </w:rPr>
              <w:t>M</w:t>
            </w:r>
            <w:r w:rsidR="00407D94">
              <w:rPr>
                <w:sz w:val="22"/>
                <w:szCs w:val="22"/>
              </w:rPr>
              <w:t>inamata</w:t>
            </w:r>
            <w:r w:rsidR="00FC477C">
              <w:rPr>
                <w:sz w:val="22"/>
                <w:szCs w:val="22"/>
              </w:rPr>
              <w:t xml:space="preserve"> C</w:t>
            </w:r>
            <w:r w:rsidR="00407D94">
              <w:rPr>
                <w:sz w:val="22"/>
                <w:szCs w:val="22"/>
              </w:rPr>
              <w:t>onvention</w:t>
            </w:r>
            <w:r w:rsidRPr="00F87D54">
              <w:rPr>
                <w:sz w:val="22"/>
                <w:szCs w:val="22"/>
              </w:rPr>
              <w:t xml:space="preserve">. These proposals will also include an overview of the costs to stakeholders (national and state government, private sector, state and research institutions, etc.) in meeting the country’s obligations under the Minamata Convention. The </w:t>
            </w:r>
            <w:r w:rsidRPr="001F504A">
              <w:rPr>
                <w:bCs/>
                <w:sz w:val="22"/>
                <w:szCs w:val="22"/>
              </w:rPr>
              <w:t>Mercury Action Plan</w:t>
            </w:r>
            <w:r w:rsidRPr="00F87D54">
              <w:rPr>
                <w:sz w:val="22"/>
                <w:szCs w:val="22"/>
              </w:rPr>
              <w:t xml:space="preserve"> will identify not only the priorities to be addressed, propose in</w:t>
            </w:r>
            <w:r w:rsidR="00407D94" w:rsidRPr="00F87D54">
              <w:rPr>
                <w:sz w:val="22"/>
                <w:szCs w:val="22"/>
              </w:rPr>
              <w:t xml:space="preserve">terventions and a time-frame, but will also identify financial needs for implementation of the </w:t>
            </w:r>
            <w:r w:rsidR="00407D94">
              <w:rPr>
                <w:sz w:val="22"/>
                <w:szCs w:val="22"/>
              </w:rPr>
              <w:t xml:space="preserve">Minamata </w:t>
            </w:r>
            <w:r w:rsidR="00FC477C">
              <w:rPr>
                <w:sz w:val="22"/>
                <w:szCs w:val="22"/>
              </w:rPr>
              <w:t>C</w:t>
            </w:r>
            <w:r w:rsidR="00407D94">
              <w:rPr>
                <w:sz w:val="22"/>
                <w:szCs w:val="22"/>
              </w:rPr>
              <w:t>onvention</w:t>
            </w:r>
            <w:r w:rsidRPr="00F87D54">
              <w:rPr>
                <w:sz w:val="22"/>
                <w:szCs w:val="22"/>
              </w:rPr>
              <w:t>, including resources from the GEF, national budget allocations, bilateral sources, private sector resources, among else.</w:t>
            </w:r>
          </w:p>
          <w:p w:rsidR="006139B6" w:rsidRPr="00F87D54" w:rsidRDefault="006139B6" w:rsidP="0035709A">
            <w:pPr>
              <w:jc w:val="both"/>
              <w:rPr>
                <w:szCs w:val="22"/>
              </w:rPr>
            </w:pPr>
          </w:p>
          <w:p w:rsidR="006139B6" w:rsidRPr="00F87D54" w:rsidRDefault="006139B6" w:rsidP="0035709A">
            <w:pPr>
              <w:jc w:val="both"/>
              <w:rPr>
                <w:szCs w:val="22"/>
              </w:rPr>
            </w:pPr>
            <w:r w:rsidRPr="00F87D54">
              <w:rPr>
                <w:sz w:val="22"/>
                <w:szCs w:val="22"/>
              </w:rPr>
              <w:t xml:space="preserve">After the development of the draft Mercury Action Plan it will be reviewed by all project stakeholders and discussed during a national stakeholder workshop, which </w:t>
            </w:r>
            <w:r w:rsidRPr="00F87D54">
              <w:rPr>
                <w:sz w:val="22"/>
                <w:szCs w:val="22"/>
                <w:lang w:eastAsia="ja-JP"/>
              </w:rPr>
              <w:t>will then be submitted for national adoption/approval.</w:t>
            </w:r>
          </w:p>
          <w:p w:rsidR="006139B6" w:rsidRPr="00F87D54" w:rsidRDefault="006139B6" w:rsidP="0035709A">
            <w:pPr>
              <w:jc w:val="both"/>
              <w:rPr>
                <w:szCs w:val="22"/>
              </w:rPr>
            </w:pPr>
          </w:p>
          <w:p w:rsidR="006139B6" w:rsidRPr="00F87D54" w:rsidRDefault="006139B6" w:rsidP="0035709A">
            <w:pPr>
              <w:jc w:val="both"/>
              <w:rPr>
                <w:szCs w:val="22"/>
              </w:rPr>
            </w:pPr>
            <w:r w:rsidRPr="00F87D54">
              <w:rPr>
                <w:sz w:val="22"/>
                <w:szCs w:val="22"/>
              </w:rPr>
              <w:t xml:space="preserve">Secondly, the project will also develop a </w:t>
            </w:r>
            <w:r w:rsidRPr="001F504A">
              <w:rPr>
                <w:bCs/>
                <w:sz w:val="22"/>
                <w:szCs w:val="22"/>
              </w:rPr>
              <w:t>Roadmap for the Mainstreaming of Mercury Priorities</w:t>
            </w:r>
            <w:r w:rsidRPr="00F87D54">
              <w:rPr>
                <w:sz w:val="22"/>
                <w:szCs w:val="22"/>
              </w:rPr>
              <w:t xml:space="preserve">. </w:t>
            </w:r>
          </w:p>
          <w:p w:rsidR="006139B6" w:rsidRPr="00F87D54" w:rsidRDefault="006139B6" w:rsidP="0035709A">
            <w:pPr>
              <w:jc w:val="both"/>
              <w:rPr>
                <w:szCs w:val="22"/>
              </w:rPr>
            </w:pPr>
          </w:p>
          <w:p w:rsidR="006139B6" w:rsidRDefault="006139B6" w:rsidP="0035709A">
            <w:pPr>
              <w:jc w:val="both"/>
              <w:rPr>
                <w:sz w:val="22"/>
                <w:szCs w:val="22"/>
              </w:rPr>
            </w:pPr>
            <w:r w:rsidRPr="00F87D54">
              <w:rPr>
                <w:sz w:val="22"/>
                <w:szCs w:val="22"/>
              </w:rPr>
              <w:t xml:space="preserve">The roadmap will lay-out a plan for the mainstreaming of the national priorities taken up in the </w:t>
            </w:r>
            <w:r w:rsidRPr="001F504A">
              <w:rPr>
                <w:bCs/>
                <w:sz w:val="22"/>
                <w:szCs w:val="22"/>
              </w:rPr>
              <w:t>Mercury Action Plan</w:t>
            </w:r>
            <w:r w:rsidRPr="00F87D54">
              <w:rPr>
                <w:sz w:val="22"/>
                <w:szCs w:val="22"/>
              </w:rPr>
              <w:t xml:space="preserve"> with the objective to ensure that Mercury related priorities are taken up in national and local development plans, as well as sector strategies, to ultimately ensure that government budget allocations are secured/assured for implementation of Mercury related interventions/activities. After its development, the </w:t>
            </w:r>
            <w:r w:rsidRPr="001F504A">
              <w:rPr>
                <w:bCs/>
                <w:sz w:val="22"/>
                <w:szCs w:val="22"/>
              </w:rPr>
              <w:t>Roadmap for the Mainstreaming of Mercury Priorities</w:t>
            </w:r>
            <w:r w:rsidRPr="00F87D54">
              <w:rPr>
                <w:sz w:val="22"/>
                <w:szCs w:val="22"/>
              </w:rPr>
              <w:t xml:space="preserve"> will be submitted for national adoption/approval. </w:t>
            </w:r>
          </w:p>
          <w:p w:rsidR="00E92A49" w:rsidRDefault="00E92A49" w:rsidP="0035709A">
            <w:pPr>
              <w:jc w:val="both"/>
              <w:rPr>
                <w:sz w:val="22"/>
                <w:szCs w:val="22"/>
              </w:rPr>
            </w:pPr>
          </w:p>
          <w:p w:rsidR="00E92A49" w:rsidRPr="00E92A49" w:rsidRDefault="00E92A49" w:rsidP="0035709A">
            <w:pPr>
              <w:jc w:val="both"/>
              <w:rPr>
                <w:sz w:val="22"/>
                <w:szCs w:val="22"/>
              </w:rPr>
            </w:pPr>
            <w:r>
              <w:rPr>
                <w:sz w:val="22"/>
                <w:szCs w:val="22"/>
              </w:rPr>
              <w:t xml:space="preserve">Annex I (attached separately) indicates </w:t>
            </w:r>
            <w:r w:rsidRPr="00E92A49">
              <w:rPr>
                <w:sz w:val="22"/>
                <w:szCs w:val="22"/>
              </w:rPr>
              <w:t>a total estimation of</w:t>
            </w:r>
            <w:r>
              <w:rPr>
                <w:sz w:val="22"/>
                <w:szCs w:val="22"/>
              </w:rPr>
              <w:t xml:space="preserve"> the GEF grant </w:t>
            </w:r>
            <w:r w:rsidRPr="00E92A49">
              <w:rPr>
                <w:sz w:val="22"/>
                <w:szCs w:val="22"/>
              </w:rPr>
              <w:t>budget breakdown.</w:t>
            </w:r>
          </w:p>
        </w:tc>
      </w:tr>
      <w:tr w:rsidR="0035709A" w:rsidRPr="00F87D54" w:rsidTr="00F62E50">
        <w:tc>
          <w:tcPr>
            <w:tcW w:w="1952" w:type="dxa"/>
          </w:tcPr>
          <w:p w:rsidR="006139B6" w:rsidRPr="00F87D54" w:rsidRDefault="006139B6" w:rsidP="0035709A">
            <w:pPr>
              <w:pStyle w:val="Footer"/>
              <w:rPr>
                <w:rFonts w:cs="Times New Roman"/>
                <w:b/>
                <w:bCs/>
                <w:smallCaps/>
                <w:szCs w:val="22"/>
                <w:lang w:bidi="ar-SA"/>
              </w:rPr>
            </w:pPr>
            <w:r w:rsidRPr="00F87D54">
              <w:rPr>
                <w:rFonts w:cs="Times New Roman"/>
                <w:b/>
                <w:smallCaps/>
                <w:sz w:val="22"/>
                <w:szCs w:val="22"/>
                <w:lang w:bidi="ar-SA"/>
              </w:rPr>
              <w:lastRenderedPageBreak/>
              <w:t xml:space="preserve">D. Describe, if possible, the </w:t>
            </w:r>
            <w:r w:rsidRPr="00F87D54">
              <w:rPr>
                <w:rFonts w:cs="Times New Roman"/>
                <w:b/>
                <w:smallCaps/>
                <w:sz w:val="22"/>
                <w:szCs w:val="22"/>
                <w:lang w:bidi="ar-SA"/>
              </w:rPr>
              <w:lastRenderedPageBreak/>
              <w:t>expected cost-effectiveness of the project:</w:t>
            </w:r>
            <w:r w:rsidRPr="00F87D54">
              <w:rPr>
                <w:rFonts w:cs="Times New Roman"/>
                <w:sz w:val="22"/>
                <w:szCs w:val="22"/>
                <w:lang w:bidi="ar-SA"/>
              </w:rPr>
              <w:t xml:space="preserve"> </w:t>
            </w:r>
            <w:r w:rsidRPr="00F87D54">
              <w:rPr>
                <w:rFonts w:cs="Times New Roman"/>
                <w:b/>
                <w:smallCaps/>
                <w:sz w:val="22"/>
                <w:szCs w:val="22"/>
                <w:lang w:bidi="ar-SA"/>
              </w:rPr>
              <w:t xml:space="preserve"> </w:t>
            </w:r>
          </w:p>
        </w:tc>
        <w:tc>
          <w:tcPr>
            <w:tcW w:w="8838" w:type="dxa"/>
          </w:tcPr>
          <w:p w:rsidR="006139B6" w:rsidRPr="00F87D54" w:rsidRDefault="006139B6" w:rsidP="0035709A">
            <w:pPr>
              <w:jc w:val="both"/>
              <w:rPr>
                <w:szCs w:val="22"/>
                <w:lang w:eastAsia="zh-TW"/>
              </w:rPr>
            </w:pPr>
            <w:r w:rsidRPr="00F87D54">
              <w:rPr>
                <w:sz w:val="22"/>
                <w:szCs w:val="22"/>
              </w:rPr>
              <w:lastRenderedPageBreak/>
              <w:t xml:space="preserve">The cost-effectiveness of the project will be assured through management of the project by creating synergies with other chemicals-related projects (e.g. POPs). The project will as much as </w:t>
            </w:r>
            <w:r w:rsidRPr="00F87D54">
              <w:rPr>
                <w:sz w:val="22"/>
                <w:szCs w:val="22"/>
              </w:rPr>
              <w:lastRenderedPageBreak/>
              <w:t xml:space="preserve">possible engage national expert and industry association inputs to facilitate the collection of accurate information and to establish high-responsiveness and project ownership among stakeholders to keep a steady momentum in project implementation. An international technical advisor is expected to provide succinct, specific inputs where local expertise gaps exist. </w:t>
            </w:r>
            <w:r w:rsidRPr="00F87D54">
              <w:rPr>
                <w:sz w:val="22"/>
                <w:szCs w:val="22"/>
                <w:lang w:eastAsia="zh-TW"/>
              </w:rPr>
              <w:t xml:space="preserve">This will support developing local and national capacity to manage Mercury and will contribute to the cost effectiveness of the project through reduced consultancy fees and travel expenses. Awareness creation among the </w:t>
            </w:r>
            <w:r w:rsidRPr="00F87D54">
              <w:rPr>
                <w:sz w:val="22"/>
                <w:szCs w:val="22"/>
              </w:rPr>
              <w:t>general public and specific target communities at risk will be optimized through building upon existing on-going activities and working with local CSOs/NGOs.</w:t>
            </w:r>
          </w:p>
          <w:p w:rsidR="006139B6" w:rsidRPr="00F87D54" w:rsidRDefault="006139B6" w:rsidP="0035709A">
            <w:pPr>
              <w:jc w:val="both"/>
              <w:rPr>
                <w:szCs w:val="22"/>
              </w:rPr>
            </w:pPr>
          </w:p>
          <w:p w:rsidR="006139B6" w:rsidRPr="00F87D54" w:rsidRDefault="006139B6" w:rsidP="005C103E">
            <w:pPr>
              <w:jc w:val="both"/>
              <w:rPr>
                <w:szCs w:val="22"/>
              </w:rPr>
            </w:pPr>
            <w:r w:rsidRPr="00F87D54">
              <w:rPr>
                <w:sz w:val="22"/>
                <w:szCs w:val="22"/>
              </w:rPr>
              <w:t>As per the GEF guidelines, MIAs should normally not exceed USD$ 200,000</w:t>
            </w:r>
            <w:r w:rsidR="005C103E">
              <w:rPr>
                <w:sz w:val="22"/>
                <w:szCs w:val="22"/>
              </w:rPr>
              <w:t>.</w:t>
            </w:r>
            <w:r w:rsidRPr="00F87D54">
              <w:rPr>
                <w:sz w:val="22"/>
                <w:szCs w:val="22"/>
              </w:rPr>
              <w:t xml:space="preserve"> </w:t>
            </w:r>
            <w:r w:rsidR="005C103E">
              <w:rPr>
                <w:sz w:val="22"/>
                <w:szCs w:val="22"/>
              </w:rPr>
              <w:t>H</w:t>
            </w:r>
            <w:r w:rsidRPr="00F87D54">
              <w:rPr>
                <w:sz w:val="22"/>
                <w:szCs w:val="22"/>
              </w:rPr>
              <w:t xml:space="preserve">owever, based on the fact that </w:t>
            </w:r>
            <w:r w:rsidR="00B075CB">
              <w:rPr>
                <w:sz w:val="22"/>
                <w:szCs w:val="22"/>
              </w:rPr>
              <w:t>(i) India is a developing economy with a lot of emphasis on coal based thermal power and cement production</w:t>
            </w:r>
            <w:r w:rsidR="005706FF">
              <w:rPr>
                <w:sz w:val="22"/>
                <w:szCs w:val="22"/>
              </w:rPr>
              <w:t>;</w:t>
            </w:r>
            <w:r w:rsidRPr="00F87D54">
              <w:rPr>
                <w:sz w:val="22"/>
                <w:szCs w:val="22"/>
              </w:rPr>
              <w:t xml:space="preserve">  reductions achieved in India will in turn provide significant global and local benefits; ii) Mercury is widely used in industrial applications </w:t>
            </w:r>
            <w:r w:rsidR="001316AF" w:rsidRPr="00F62E50">
              <w:rPr>
                <w:sz w:val="22"/>
                <w:szCs w:val="22"/>
              </w:rPr>
              <w:t xml:space="preserve">and </w:t>
            </w:r>
            <w:r w:rsidR="0027106B" w:rsidRPr="00F62E50">
              <w:rPr>
                <w:sz w:val="22"/>
                <w:szCs w:val="22"/>
              </w:rPr>
              <w:t>health sector in India</w:t>
            </w:r>
            <w:r w:rsidRPr="00F62E50">
              <w:rPr>
                <w:sz w:val="22"/>
                <w:szCs w:val="22"/>
              </w:rPr>
              <w:t xml:space="preserve"> </w:t>
            </w:r>
            <w:r w:rsidRPr="00F87D54">
              <w:rPr>
                <w:sz w:val="22"/>
                <w:szCs w:val="22"/>
              </w:rPr>
              <w:t xml:space="preserve">and has </w:t>
            </w:r>
            <w:r w:rsidR="00452D46">
              <w:rPr>
                <w:sz w:val="22"/>
                <w:szCs w:val="22"/>
              </w:rPr>
              <w:t>the potential to be</w:t>
            </w:r>
            <w:r w:rsidRPr="00F87D54">
              <w:rPr>
                <w:sz w:val="22"/>
                <w:szCs w:val="22"/>
              </w:rPr>
              <w:t xml:space="preserve"> managed systematically; iii) India has not conducted formal Mercury inventory work, the additional USD$ 800,000 would be justified to ensure that national and local stakeholders, industries included, are fully engaged and cooperate to prepare an accurate </w:t>
            </w:r>
            <w:r w:rsidRPr="001F504A">
              <w:rPr>
                <w:bCs/>
                <w:sz w:val="22"/>
                <w:szCs w:val="22"/>
              </w:rPr>
              <w:t>Mercury Initial Assessment Report</w:t>
            </w:r>
            <w:r w:rsidRPr="006A7FE1">
              <w:rPr>
                <w:bCs/>
                <w:sz w:val="22"/>
                <w:szCs w:val="22"/>
                <w:lang w:eastAsia="ja-JP"/>
              </w:rPr>
              <w:t xml:space="preserve">, </w:t>
            </w:r>
            <w:r w:rsidRPr="001F504A">
              <w:rPr>
                <w:bCs/>
                <w:sz w:val="22"/>
                <w:szCs w:val="22"/>
              </w:rPr>
              <w:t>National Mercury Profile, Mercury Action Plan and Roadmap for the Mainstreaming of Mercury Priorities</w:t>
            </w:r>
            <w:r w:rsidRPr="00F87D54">
              <w:rPr>
                <w:sz w:val="22"/>
                <w:szCs w:val="22"/>
              </w:rPr>
              <w:t xml:space="preserve">. </w:t>
            </w:r>
            <w:r w:rsidRPr="00F87D54">
              <w:rPr>
                <w:sz w:val="22"/>
                <w:szCs w:val="22"/>
                <w:lang w:eastAsia="zh-TW"/>
              </w:rPr>
              <w:t>Lessons learned and experience gained from these project activities can be replicated in other countries to effectively address Mercury issues.</w:t>
            </w:r>
          </w:p>
        </w:tc>
      </w:tr>
      <w:tr w:rsidR="0035709A" w:rsidRPr="00F87D54" w:rsidTr="00F62E50">
        <w:tc>
          <w:tcPr>
            <w:tcW w:w="1952" w:type="dxa"/>
          </w:tcPr>
          <w:p w:rsidR="006139B6" w:rsidRPr="00F87D54" w:rsidRDefault="006139B6" w:rsidP="0035709A">
            <w:pPr>
              <w:pStyle w:val="Footer"/>
              <w:rPr>
                <w:rFonts w:ascii="Times New Roman Bold" w:hAnsi="Times New Roman Bold" w:cs="Times New Roman"/>
                <w:b/>
                <w:caps/>
                <w:szCs w:val="22"/>
                <w:u w:val="single"/>
                <w:lang w:bidi="ar-SA"/>
              </w:rPr>
            </w:pPr>
            <w:r w:rsidRPr="00F87D54">
              <w:rPr>
                <w:rFonts w:ascii="Times New Roman Bold" w:hAnsi="Times New Roman Bold" w:cs="Times New Roman"/>
                <w:b/>
                <w:smallCaps/>
                <w:sz w:val="22"/>
                <w:szCs w:val="22"/>
                <w:lang w:bidi="ar-SA"/>
              </w:rPr>
              <w:lastRenderedPageBreak/>
              <w:t>E. describe the budgeted M&amp;E Plan</w:t>
            </w:r>
            <w:r w:rsidRPr="00F87D54">
              <w:rPr>
                <w:rFonts w:hAnsi="Times New Roman Bold" w:cs="Times New Roman"/>
                <w:sz w:val="22"/>
                <w:szCs w:val="22"/>
                <w:lang w:bidi="ar-SA"/>
              </w:rPr>
              <w:t>:</w:t>
            </w:r>
          </w:p>
        </w:tc>
        <w:tc>
          <w:tcPr>
            <w:tcW w:w="8838" w:type="dxa"/>
          </w:tcPr>
          <w:p w:rsidR="006139B6" w:rsidRPr="00F87D54" w:rsidRDefault="006139B6" w:rsidP="0035709A">
            <w:pPr>
              <w:jc w:val="both"/>
              <w:rPr>
                <w:szCs w:val="22"/>
                <w:lang w:val="en-GB"/>
              </w:rPr>
            </w:pPr>
            <w:r w:rsidRPr="00F87D54">
              <w:rPr>
                <w:sz w:val="22"/>
                <w:szCs w:val="22"/>
                <w:lang w:val="en-GB"/>
              </w:rPr>
              <w:t xml:space="preserve">Project monitoring and evaluation will be conducted in accordance with established UNDP and GEF procedures and will be described in detail in the project’s Project Document. </w:t>
            </w:r>
          </w:p>
        </w:tc>
      </w:tr>
      <w:tr w:rsidR="0035709A" w:rsidRPr="00F87D54" w:rsidTr="00F62E50">
        <w:trPr>
          <w:trHeight w:val="1551"/>
        </w:trPr>
        <w:tc>
          <w:tcPr>
            <w:tcW w:w="1952" w:type="dxa"/>
          </w:tcPr>
          <w:p w:rsidR="006139B6" w:rsidRPr="00F87D54" w:rsidRDefault="006139B6" w:rsidP="0035709A">
            <w:pPr>
              <w:pStyle w:val="Footer"/>
              <w:rPr>
                <w:rFonts w:ascii="Times New Roman Bold" w:hAnsi="Times New Roman Bold" w:cs="Times New Roman"/>
                <w:b/>
                <w:caps/>
                <w:szCs w:val="22"/>
                <w:u w:val="single"/>
                <w:lang w:bidi="ar-SA"/>
              </w:rPr>
            </w:pPr>
            <w:r w:rsidRPr="00F87D54">
              <w:rPr>
                <w:rFonts w:ascii="Times New Roman Bold" w:hAnsi="Times New Roman Bold" w:cs="Times New Roman"/>
                <w:b/>
                <w:smallCaps/>
                <w:sz w:val="22"/>
                <w:szCs w:val="22"/>
                <w:lang w:bidi="ar-SA"/>
              </w:rPr>
              <w:t>F. Explain the Deviations from typical Cost Ranges (where applicable):</w:t>
            </w:r>
          </w:p>
        </w:tc>
        <w:tc>
          <w:tcPr>
            <w:tcW w:w="8838" w:type="dxa"/>
          </w:tcPr>
          <w:p w:rsidR="006139B6" w:rsidRPr="00F87D54" w:rsidRDefault="006139B6" w:rsidP="0035709A">
            <w:pPr>
              <w:rPr>
                <w:szCs w:val="22"/>
              </w:rPr>
            </w:pPr>
            <w:r w:rsidRPr="00F87D54">
              <w:rPr>
                <w:sz w:val="22"/>
                <w:szCs w:val="22"/>
              </w:rPr>
              <w:t>N/A</w:t>
            </w:r>
          </w:p>
          <w:p w:rsidR="006139B6" w:rsidRPr="00F87D54" w:rsidRDefault="006139B6" w:rsidP="0035709A">
            <w:pPr>
              <w:rPr>
                <w:szCs w:val="22"/>
              </w:rPr>
            </w:pPr>
          </w:p>
          <w:p w:rsidR="006139B6" w:rsidRPr="00F87D54" w:rsidRDefault="006139B6" w:rsidP="0035709A">
            <w:pPr>
              <w:rPr>
                <w:szCs w:val="22"/>
              </w:rPr>
            </w:pPr>
          </w:p>
          <w:p w:rsidR="006139B6" w:rsidRPr="00F87D54" w:rsidRDefault="006139B6" w:rsidP="0035709A">
            <w:pPr>
              <w:tabs>
                <w:tab w:val="left" w:pos="1752"/>
              </w:tabs>
              <w:rPr>
                <w:szCs w:val="22"/>
              </w:rPr>
            </w:pPr>
            <w:r w:rsidRPr="00F87D54">
              <w:rPr>
                <w:sz w:val="22"/>
                <w:szCs w:val="22"/>
              </w:rPr>
              <w:tab/>
            </w:r>
          </w:p>
        </w:tc>
      </w:tr>
    </w:tbl>
    <w:p w:rsidR="006139B6" w:rsidRPr="00F87D54" w:rsidRDefault="0035709A" w:rsidP="006139B6">
      <w:pPr>
        <w:pStyle w:val="Footer"/>
        <w:rPr>
          <w:rFonts w:ascii="Times New Roman Bold" w:hAnsi="Times New Roman Bold"/>
          <w:b/>
          <w:caps/>
          <w:sz w:val="22"/>
          <w:szCs w:val="22"/>
          <w:u w:val="single"/>
        </w:rPr>
      </w:pPr>
      <w:r>
        <w:rPr>
          <w:rFonts w:ascii="Times New Roman Bold" w:hAnsi="Times New Roman Bold"/>
          <w:b/>
          <w:caps/>
          <w:sz w:val="22"/>
          <w:szCs w:val="22"/>
          <w:u w:val="single"/>
        </w:rPr>
        <w:br w:type="textWrapping" w:clear="all"/>
      </w:r>
      <w:r w:rsidR="006139B6" w:rsidRPr="00F87D54">
        <w:rPr>
          <w:rFonts w:ascii="Times New Roman Bold" w:hAnsi="Times New Roman Bold"/>
          <w:b/>
          <w:caps/>
          <w:sz w:val="22"/>
          <w:szCs w:val="22"/>
          <w:u w:val="single"/>
        </w:rPr>
        <w:t>part iii:  approval/endorsement by gef operational focal point(s) and GEF agency(ies)</w:t>
      </w:r>
    </w:p>
    <w:p w:rsidR="006139B6" w:rsidRPr="00F87D54" w:rsidRDefault="006139B6" w:rsidP="006139B6">
      <w:pPr>
        <w:ind w:left="360" w:hanging="360"/>
        <w:rPr>
          <w:b/>
          <w:bCs/>
          <w:smallCaps/>
          <w:sz w:val="22"/>
          <w:szCs w:val="22"/>
        </w:rPr>
      </w:pPr>
    </w:p>
    <w:p w:rsidR="006139B6" w:rsidRPr="00F87D54" w:rsidRDefault="006139B6" w:rsidP="006139B6">
      <w:pPr>
        <w:ind w:left="360" w:hanging="360"/>
        <w:rPr>
          <w:sz w:val="22"/>
          <w:szCs w:val="22"/>
        </w:rPr>
      </w:pPr>
      <w:r w:rsidRPr="00F87D54">
        <w:rPr>
          <w:b/>
          <w:bCs/>
          <w:smallCaps/>
          <w:sz w:val="22"/>
          <w:szCs w:val="22"/>
        </w:rPr>
        <w:t>A.   Record of Endorsement of GEF Operational Focal Point(s) on Behalf of the Government(s):</w:t>
      </w:r>
      <w:r w:rsidRPr="00F87D54">
        <w:rPr>
          <w:sz w:val="22"/>
          <w:szCs w:val="22"/>
        </w:rPr>
        <w:t xml:space="preserve"> (Please attach the </w:t>
      </w:r>
      <w:hyperlink r:id="rId11" w:history="1">
        <w:r w:rsidRPr="00F87D54">
          <w:rPr>
            <w:rStyle w:val="Hyperlink"/>
            <w:i/>
            <w:color w:val="auto"/>
            <w:sz w:val="22"/>
            <w:szCs w:val="22"/>
            <w:shd w:val="clear" w:color="auto" w:fill="FFFFFF"/>
          </w:rPr>
          <w:t>Operational Focal Point endorsement letter(s)</w:t>
        </w:r>
      </w:hyperlink>
      <w:r w:rsidRPr="00F87D54">
        <w:rPr>
          <w:sz w:val="22"/>
          <w:szCs w:val="22"/>
        </w:rPr>
        <w:t xml:space="preserve"> with this template).</w:t>
      </w:r>
    </w:p>
    <w:p w:rsidR="006139B6" w:rsidRPr="00F87D54" w:rsidRDefault="006139B6" w:rsidP="006139B6">
      <w:pPr>
        <w:jc w:val="both"/>
        <w:rPr>
          <w:b/>
          <w:bCs/>
          <w:smallCaps/>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520"/>
        <w:gridCol w:w="2430"/>
        <w:gridCol w:w="2610"/>
      </w:tblGrid>
      <w:tr w:rsidR="00A201A6" w:rsidRPr="00F87D54" w:rsidTr="004C5184">
        <w:tc>
          <w:tcPr>
            <w:tcW w:w="2520" w:type="dxa"/>
          </w:tcPr>
          <w:p w:rsidR="006139B6" w:rsidRPr="00F87D54" w:rsidRDefault="006139B6" w:rsidP="004C5184">
            <w:pPr>
              <w:jc w:val="both"/>
              <w:rPr>
                <w:b/>
                <w:bCs/>
                <w:smallCaps/>
                <w:szCs w:val="22"/>
              </w:rPr>
            </w:pPr>
            <w:r w:rsidRPr="00F87D54">
              <w:rPr>
                <w:b/>
                <w:bCs/>
                <w:smallCaps/>
                <w:sz w:val="22"/>
                <w:szCs w:val="22"/>
              </w:rPr>
              <w:t>Name</w:t>
            </w:r>
          </w:p>
        </w:tc>
        <w:tc>
          <w:tcPr>
            <w:tcW w:w="2520" w:type="dxa"/>
          </w:tcPr>
          <w:p w:rsidR="006139B6" w:rsidRPr="00F87D54" w:rsidRDefault="006139B6" w:rsidP="004C5184">
            <w:pPr>
              <w:jc w:val="both"/>
              <w:rPr>
                <w:b/>
                <w:bCs/>
                <w:smallCaps/>
                <w:szCs w:val="22"/>
              </w:rPr>
            </w:pPr>
            <w:r w:rsidRPr="00F87D54">
              <w:rPr>
                <w:b/>
                <w:bCs/>
                <w:smallCaps/>
                <w:sz w:val="22"/>
                <w:szCs w:val="22"/>
              </w:rPr>
              <w:t>Position</w:t>
            </w:r>
          </w:p>
        </w:tc>
        <w:tc>
          <w:tcPr>
            <w:tcW w:w="2430" w:type="dxa"/>
          </w:tcPr>
          <w:p w:rsidR="006139B6" w:rsidRPr="00F87D54" w:rsidRDefault="006139B6" w:rsidP="004C5184">
            <w:pPr>
              <w:jc w:val="both"/>
              <w:rPr>
                <w:b/>
                <w:bCs/>
                <w:smallCaps/>
                <w:szCs w:val="22"/>
              </w:rPr>
            </w:pPr>
            <w:r w:rsidRPr="00F87D54">
              <w:rPr>
                <w:b/>
                <w:bCs/>
                <w:smallCaps/>
                <w:sz w:val="22"/>
                <w:szCs w:val="22"/>
              </w:rPr>
              <w:t>Ministry</w:t>
            </w:r>
          </w:p>
        </w:tc>
        <w:tc>
          <w:tcPr>
            <w:tcW w:w="2610" w:type="dxa"/>
          </w:tcPr>
          <w:p w:rsidR="006139B6" w:rsidRPr="00F87D54" w:rsidRDefault="006139B6" w:rsidP="004C5184">
            <w:pPr>
              <w:jc w:val="both"/>
              <w:rPr>
                <w:b/>
                <w:bCs/>
                <w:smallCaps/>
                <w:szCs w:val="22"/>
              </w:rPr>
            </w:pPr>
            <w:r w:rsidRPr="00F87D54">
              <w:rPr>
                <w:b/>
                <w:bCs/>
                <w:smallCaps/>
                <w:sz w:val="22"/>
                <w:szCs w:val="22"/>
              </w:rPr>
              <w:t xml:space="preserve">Date </w:t>
            </w:r>
            <w:r w:rsidR="0027106B" w:rsidRPr="00F87D54">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F87D54">
              <w:rPr>
                <w:i/>
                <w:iCs/>
                <w:sz w:val="22"/>
                <w:szCs w:val="22"/>
              </w:rPr>
              <w:instrText xml:space="preserve"> FORMTEXT </w:instrText>
            </w:r>
            <w:r w:rsidR="0027106B" w:rsidRPr="00F87D54">
              <w:rPr>
                <w:i/>
                <w:iCs/>
                <w:sz w:val="22"/>
                <w:szCs w:val="22"/>
              </w:rPr>
            </w:r>
            <w:r w:rsidR="0027106B" w:rsidRPr="00F87D54">
              <w:rPr>
                <w:i/>
                <w:iCs/>
                <w:sz w:val="22"/>
                <w:szCs w:val="22"/>
              </w:rPr>
              <w:fldChar w:fldCharType="separate"/>
            </w:r>
            <w:r w:rsidRPr="00F87D54">
              <w:rPr>
                <w:i/>
                <w:iCs/>
                <w:noProof/>
                <w:sz w:val="22"/>
                <w:szCs w:val="22"/>
              </w:rPr>
              <w:t>(Month, day, year)</w:t>
            </w:r>
            <w:r w:rsidR="0027106B" w:rsidRPr="00F87D54">
              <w:rPr>
                <w:i/>
                <w:iCs/>
                <w:sz w:val="22"/>
                <w:szCs w:val="22"/>
              </w:rPr>
              <w:fldChar w:fldCharType="end"/>
            </w:r>
          </w:p>
        </w:tc>
      </w:tr>
      <w:tr w:rsidR="00A201A6" w:rsidRPr="00F87D54" w:rsidTr="004C5184">
        <w:tc>
          <w:tcPr>
            <w:tcW w:w="2520" w:type="dxa"/>
          </w:tcPr>
          <w:p w:rsidR="006139B6" w:rsidRPr="00F87D54" w:rsidRDefault="0027106B" w:rsidP="004C5184">
            <w:pPr>
              <w:rPr>
                <w:szCs w:val="22"/>
              </w:rPr>
            </w:pPr>
            <w:r w:rsidRPr="00F87D54">
              <w:rPr>
                <w:sz w:val="22"/>
                <w:szCs w:val="22"/>
              </w:rPr>
              <w:fldChar w:fldCharType="begin">
                <w:ffData>
                  <w:name w:val="name_01"/>
                  <w:enabled/>
                  <w:calcOnExit w:val="0"/>
                  <w:textInput>
                    <w:default w:val="Mr. Susheel Kumar"/>
                  </w:textInput>
                </w:ffData>
              </w:fldChar>
            </w:r>
            <w:r w:rsidR="006139B6" w:rsidRPr="00F87D54">
              <w:rPr>
                <w:sz w:val="22"/>
                <w:szCs w:val="22"/>
              </w:rPr>
              <w:instrText xml:space="preserve"> </w:instrText>
            </w:r>
            <w:bookmarkStart w:id="7" w:name="name_01"/>
            <w:r w:rsidR="006139B6" w:rsidRPr="00F87D54">
              <w:rPr>
                <w:sz w:val="22"/>
                <w:szCs w:val="22"/>
              </w:rPr>
              <w:instrText xml:space="preserve">FORMTEXT </w:instrText>
            </w:r>
            <w:r w:rsidRPr="00F87D54">
              <w:rPr>
                <w:sz w:val="22"/>
                <w:szCs w:val="22"/>
              </w:rPr>
            </w:r>
            <w:r w:rsidRPr="00F87D54">
              <w:rPr>
                <w:sz w:val="22"/>
                <w:szCs w:val="22"/>
              </w:rPr>
              <w:fldChar w:fldCharType="separate"/>
            </w:r>
            <w:r w:rsidR="006139B6" w:rsidRPr="00F87D54">
              <w:rPr>
                <w:noProof/>
                <w:sz w:val="22"/>
                <w:szCs w:val="22"/>
              </w:rPr>
              <w:t>Mr. Susheel Kumar</w:t>
            </w:r>
            <w:r w:rsidRPr="00F87D54">
              <w:rPr>
                <w:sz w:val="22"/>
                <w:szCs w:val="22"/>
              </w:rPr>
              <w:fldChar w:fldCharType="end"/>
            </w:r>
            <w:bookmarkEnd w:id="7"/>
          </w:p>
        </w:tc>
        <w:tc>
          <w:tcPr>
            <w:tcW w:w="2520" w:type="dxa"/>
          </w:tcPr>
          <w:p w:rsidR="006139B6" w:rsidRPr="00F87D54" w:rsidRDefault="0027106B" w:rsidP="004C5184">
            <w:pPr>
              <w:rPr>
                <w:szCs w:val="22"/>
              </w:rPr>
            </w:pPr>
            <w:r w:rsidRPr="00F87D54">
              <w:rPr>
                <w:sz w:val="22"/>
                <w:szCs w:val="22"/>
              </w:rPr>
              <w:fldChar w:fldCharType="begin">
                <w:ffData>
                  <w:name w:val="title_01"/>
                  <w:enabled/>
                  <w:calcOnExit w:val="0"/>
                  <w:textInput>
                    <w:default w:val="GEF Operational Focal Point "/>
                  </w:textInput>
                </w:ffData>
              </w:fldChar>
            </w:r>
            <w:r w:rsidR="006139B6" w:rsidRPr="00F87D54">
              <w:rPr>
                <w:sz w:val="22"/>
                <w:szCs w:val="22"/>
              </w:rPr>
              <w:instrText xml:space="preserve"> </w:instrText>
            </w:r>
            <w:bookmarkStart w:id="8" w:name="title_01"/>
            <w:r w:rsidR="006139B6" w:rsidRPr="00F87D54">
              <w:rPr>
                <w:sz w:val="22"/>
                <w:szCs w:val="22"/>
              </w:rPr>
              <w:instrText xml:space="preserve">FORMTEXT </w:instrText>
            </w:r>
            <w:r w:rsidRPr="00F87D54">
              <w:rPr>
                <w:sz w:val="22"/>
                <w:szCs w:val="22"/>
              </w:rPr>
            </w:r>
            <w:r w:rsidRPr="00F87D54">
              <w:rPr>
                <w:sz w:val="22"/>
                <w:szCs w:val="22"/>
              </w:rPr>
              <w:fldChar w:fldCharType="separate"/>
            </w:r>
            <w:r w:rsidR="006139B6" w:rsidRPr="00F87D54">
              <w:rPr>
                <w:noProof/>
                <w:sz w:val="22"/>
                <w:szCs w:val="22"/>
              </w:rPr>
              <w:t xml:space="preserve">GEF Operational Focal Point </w:t>
            </w:r>
            <w:r w:rsidRPr="00F87D54">
              <w:rPr>
                <w:sz w:val="22"/>
                <w:szCs w:val="22"/>
              </w:rPr>
              <w:fldChar w:fldCharType="end"/>
            </w:r>
            <w:bookmarkEnd w:id="8"/>
          </w:p>
        </w:tc>
        <w:tc>
          <w:tcPr>
            <w:tcW w:w="2430" w:type="dxa"/>
          </w:tcPr>
          <w:p w:rsidR="006139B6" w:rsidRPr="001F504A" w:rsidRDefault="0027106B" w:rsidP="004C5184">
            <w:pPr>
              <w:jc w:val="both"/>
              <w:rPr>
                <w:smallCaps/>
                <w:szCs w:val="22"/>
              </w:rPr>
            </w:pPr>
            <w:r w:rsidRPr="001F504A">
              <w:rPr>
                <w:smallCaps/>
                <w:sz w:val="22"/>
                <w:szCs w:val="22"/>
              </w:rPr>
              <w:fldChar w:fldCharType="begin">
                <w:ffData>
                  <w:name w:val="ministry_01"/>
                  <w:enabled/>
                  <w:calcOnExit w:val="0"/>
                  <w:textInput>
                    <w:default w:val="Ministry of Environment, Forest &amp; Climate Change"/>
                  </w:textInput>
                </w:ffData>
              </w:fldChar>
            </w:r>
            <w:r w:rsidR="006139B6" w:rsidRPr="001F504A">
              <w:rPr>
                <w:smallCaps/>
                <w:sz w:val="22"/>
                <w:szCs w:val="22"/>
              </w:rPr>
              <w:instrText xml:space="preserve"> </w:instrText>
            </w:r>
            <w:bookmarkStart w:id="9" w:name="ministry_01"/>
            <w:r w:rsidR="006139B6" w:rsidRPr="001F504A">
              <w:rPr>
                <w:smallCaps/>
                <w:sz w:val="22"/>
                <w:szCs w:val="22"/>
              </w:rPr>
              <w:instrText xml:space="preserve">FORMTEXT </w:instrText>
            </w:r>
            <w:r w:rsidRPr="001F504A">
              <w:rPr>
                <w:smallCaps/>
                <w:sz w:val="22"/>
                <w:szCs w:val="22"/>
              </w:rPr>
            </w:r>
            <w:r w:rsidRPr="001F504A">
              <w:rPr>
                <w:smallCaps/>
                <w:sz w:val="22"/>
                <w:szCs w:val="22"/>
              </w:rPr>
              <w:fldChar w:fldCharType="separate"/>
            </w:r>
            <w:r w:rsidR="006139B6" w:rsidRPr="001F504A">
              <w:rPr>
                <w:smallCaps/>
                <w:noProof/>
                <w:sz w:val="22"/>
                <w:szCs w:val="22"/>
              </w:rPr>
              <w:t>Ministry of Environment, Forest &amp; Climate Change</w:t>
            </w:r>
            <w:r w:rsidRPr="001F504A">
              <w:rPr>
                <w:smallCaps/>
                <w:sz w:val="22"/>
                <w:szCs w:val="22"/>
              </w:rPr>
              <w:fldChar w:fldCharType="end"/>
            </w:r>
            <w:bookmarkEnd w:id="9"/>
          </w:p>
        </w:tc>
        <w:tc>
          <w:tcPr>
            <w:tcW w:w="2610" w:type="dxa"/>
          </w:tcPr>
          <w:p w:rsidR="006139B6" w:rsidRPr="001F504A" w:rsidRDefault="0027106B" w:rsidP="004C5184">
            <w:pPr>
              <w:jc w:val="both"/>
              <w:rPr>
                <w:smallCaps/>
                <w:szCs w:val="22"/>
              </w:rPr>
            </w:pPr>
            <w:r w:rsidRPr="001F504A">
              <w:rPr>
                <w:smallCaps/>
                <w:sz w:val="22"/>
                <w:szCs w:val="22"/>
              </w:rPr>
              <w:fldChar w:fldCharType="begin">
                <w:ffData>
                  <w:name w:val="dateOfEndorsement_01"/>
                  <w:enabled/>
                  <w:calcOnExit w:val="0"/>
                  <w:textInput>
                    <w:type w:val="date"/>
                    <w:default w:val="05/18/2015"/>
                    <w:format w:val="MM/dd/yyyy"/>
                  </w:textInput>
                </w:ffData>
              </w:fldChar>
            </w:r>
            <w:r w:rsidR="007C35A1" w:rsidRPr="001F504A">
              <w:rPr>
                <w:smallCaps/>
                <w:sz w:val="22"/>
                <w:szCs w:val="22"/>
              </w:rPr>
              <w:instrText xml:space="preserve"> </w:instrText>
            </w:r>
            <w:bookmarkStart w:id="10" w:name="dateOfEndorsement_01"/>
            <w:r w:rsidR="007C35A1" w:rsidRPr="001F504A">
              <w:rPr>
                <w:smallCaps/>
                <w:sz w:val="22"/>
                <w:szCs w:val="22"/>
              </w:rPr>
              <w:instrText xml:space="preserve">FORMTEXT </w:instrText>
            </w:r>
            <w:r w:rsidRPr="001F504A">
              <w:rPr>
                <w:smallCaps/>
                <w:sz w:val="22"/>
                <w:szCs w:val="22"/>
              </w:rPr>
            </w:r>
            <w:r w:rsidRPr="001F504A">
              <w:rPr>
                <w:smallCaps/>
                <w:sz w:val="22"/>
                <w:szCs w:val="22"/>
              </w:rPr>
              <w:fldChar w:fldCharType="separate"/>
            </w:r>
            <w:r w:rsidR="007C35A1" w:rsidRPr="001F504A">
              <w:rPr>
                <w:smallCaps/>
                <w:noProof/>
                <w:sz w:val="22"/>
                <w:szCs w:val="22"/>
              </w:rPr>
              <w:t>05/18/2015</w:t>
            </w:r>
            <w:r w:rsidRPr="001F504A">
              <w:rPr>
                <w:smallCaps/>
                <w:sz w:val="22"/>
                <w:szCs w:val="22"/>
              </w:rPr>
              <w:fldChar w:fldCharType="end"/>
            </w:r>
            <w:bookmarkEnd w:id="10"/>
          </w:p>
        </w:tc>
      </w:tr>
      <w:bookmarkStart w:id="11" w:name="name_02"/>
      <w:tr w:rsidR="00A201A6" w:rsidRPr="00F87D54" w:rsidTr="004C5184">
        <w:tc>
          <w:tcPr>
            <w:tcW w:w="2520" w:type="dxa"/>
          </w:tcPr>
          <w:p w:rsidR="006139B6" w:rsidRPr="00F87D54" w:rsidRDefault="0027106B" w:rsidP="004C5184">
            <w:pPr>
              <w:rPr>
                <w:szCs w:val="22"/>
              </w:rPr>
            </w:pPr>
            <w:r w:rsidRPr="00F87D54">
              <w:rPr>
                <w:sz w:val="22"/>
                <w:szCs w:val="22"/>
              </w:rPr>
              <w:fldChar w:fldCharType="begin">
                <w:ffData>
                  <w:name w:val="name_02"/>
                  <w:enabled/>
                  <w:calcOnExit w:val="0"/>
                  <w:textInput/>
                </w:ffData>
              </w:fldChar>
            </w:r>
            <w:r w:rsidR="006139B6" w:rsidRPr="00F87D54">
              <w:rPr>
                <w:sz w:val="22"/>
                <w:szCs w:val="22"/>
              </w:rPr>
              <w:instrText xml:space="preserve"> FORMTEXT </w:instrText>
            </w:r>
            <w:r w:rsidRPr="00F87D54">
              <w:rPr>
                <w:sz w:val="22"/>
                <w:szCs w:val="22"/>
              </w:rPr>
            </w:r>
            <w:r w:rsidRPr="00F87D54">
              <w:rPr>
                <w:sz w:val="22"/>
                <w:szCs w:val="22"/>
              </w:rPr>
              <w:fldChar w:fldCharType="separate"/>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Pr="00F87D54">
              <w:rPr>
                <w:sz w:val="22"/>
                <w:szCs w:val="22"/>
              </w:rPr>
              <w:fldChar w:fldCharType="end"/>
            </w:r>
            <w:bookmarkEnd w:id="11"/>
          </w:p>
        </w:tc>
        <w:bookmarkStart w:id="12" w:name="title_02"/>
        <w:tc>
          <w:tcPr>
            <w:tcW w:w="2520" w:type="dxa"/>
          </w:tcPr>
          <w:p w:rsidR="006139B6" w:rsidRPr="00F87D54" w:rsidRDefault="0027106B" w:rsidP="004C5184">
            <w:pPr>
              <w:rPr>
                <w:szCs w:val="22"/>
              </w:rPr>
            </w:pPr>
            <w:r w:rsidRPr="00F87D54">
              <w:rPr>
                <w:sz w:val="22"/>
                <w:szCs w:val="22"/>
              </w:rPr>
              <w:fldChar w:fldCharType="begin">
                <w:ffData>
                  <w:name w:val="title_02"/>
                  <w:enabled/>
                  <w:calcOnExit w:val="0"/>
                  <w:textInput/>
                </w:ffData>
              </w:fldChar>
            </w:r>
            <w:r w:rsidR="006139B6" w:rsidRPr="00F87D54">
              <w:rPr>
                <w:sz w:val="22"/>
                <w:szCs w:val="22"/>
              </w:rPr>
              <w:instrText xml:space="preserve"> FORMTEXT </w:instrText>
            </w:r>
            <w:r w:rsidRPr="00F87D54">
              <w:rPr>
                <w:sz w:val="22"/>
                <w:szCs w:val="22"/>
              </w:rPr>
            </w:r>
            <w:r w:rsidRPr="00F87D54">
              <w:rPr>
                <w:sz w:val="22"/>
                <w:szCs w:val="22"/>
              </w:rPr>
              <w:fldChar w:fldCharType="separate"/>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Pr="00F87D54">
              <w:rPr>
                <w:sz w:val="22"/>
                <w:szCs w:val="22"/>
              </w:rPr>
              <w:fldChar w:fldCharType="end"/>
            </w:r>
            <w:bookmarkEnd w:id="12"/>
          </w:p>
        </w:tc>
        <w:bookmarkStart w:id="13" w:name="ministry_02"/>
        <w:tc>
          <w:tcPr>
            <w:tcW w:w="2430" w:type="dxa"/>
          </w:tcPr>
          <w:p w:rsidR="006139B6" w:rsidRPr="00F87D54" w:rsidRDefault="0027106B" w:rsidP="004C5184">
            <w:pPr>
              <w:jc w:val="both"/>
              <w:rPr>
                <w:b/>
                <w:bCs/>
                <w:smallCaps/>
                <w:szCs w:val="22"/>
              </w:rPr>
            </w:pPr>
            <w:r w:rsidRPr="00F87D54">
              <w:rPr>
                <w:b/>
                <w:bCs/>
                <w:smallCaps/>
                <w:sz w:val="22"/>
                <w:szCs w:val="22"/>
              </w:rPr>
              <w:fldChar w:fldCharType="begin">
                <w:ffData>
                  <w:name w:val="ministry_02"/>
                  <w:enabled/>
                  <w:calcOnExit w:val="0"/>
                  <w:textInput/>
                </w:ffData>
              </w:fldChar>
            </w:r>
            <w:r w:rsidR="006139B6" w:rsidRPr="00F87D54">
              <w:rPr>
                <w:b/>
                <w:bCs/>
                <w:smallCaps/>
                <w:sz w:val="22"/>
                <w:szCs w:val="22"/>
              </w:rPr>
              <w:instrText xml:space="preserve"> FORMTEXT </w:instrText>
            </w:r>
            <w:r w:rsidRPr="00F87D54">
              <w:rPr>
                <w:b/>
                <w:bCs/>
                <w:smallCaps/>
                <w:sz w:val="22"/>
                <w:szCs w:val="22"/>
              </w:rPr>
            </w:r>
            <w:r w:rsidRPr="00F87D54">
              <w:rPr>
                <w:b/>
                <w:bCs/>
                <w:smallCaps/>
                <w:sz w:val="22"/>
                <w:szCs w:val="22"/>
              </w:rPr>
              <w:fldChar w:fldCharType="separate"/>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Pr="00F87D54">
              <w:rPr>
                <w:b/>
                <w:bCs/>
                <w:smallCaps/>
                <w:sz w:val="22"/>
                <w:szCs w:val="22"/>
              </w:rPr>
              <w:fldChar w:fldCharType="end"/>
            </w:r>
            <w:bookmarkEnd w:id="13"/>
          </w:p>
        </w:tc>
        <w:bookmarkStart w:id="14" w:name="dateOfEndorsement_02"/>
        <w:tc>
          <w:tcPr>
            <w:tcW w:w="2610" w:type="dxa"/>
          </w:tcPr>
          <w:p w:rsidR="006139B6" w:rsidRPr="00F87D54" w:rsidRDefault="0027106B" w:rsidP="004C5184">
            <w:pPr>
              <w:jc w:val="both"/>
              <w:rPr>
                <w:b/>
                <w:bCs/>
                <w:smallCaps/>
                <w:szCs w:val="22"/>
              </w:rPr>
            </w:pPr>
            <w:r w:rsidRPr="00F87D54">
              <w:rPr>
                <w:b/>
                <w:bCs/>
                <w:smallCaps/>
                <w:sz w:val="22"/>
                <w:szCs w:val="22"/>
              </w:rPr>
              <w:fldChar w:fldCharType="begin">
                <w:ffData>
                  <w:name w:val="dateOfEndorsement_02"/>
                  <w:enabled/>
                  <w:calcOnExit w:val="0"/>
                  <w:textInput>
                    <w:type w:val="date"/>
                    <w:format w:val="MM/dd/yyyy"/>
                  </w:textInput>
                </w:ffData>
              </w:fldChar>
            </w:r>
            <w:r w:rsidR="006139B6" w:rsidRPr="00F87D54">
              <w:rPr>
                <w:b/>
                <w:bCs/>
                <w:smallCaps/>
                <w:sz w:val="22"/>
                <w:szCs w:val="22"/>
              </w:rPr>
              <w:instrText xml:space="preserve"> FORMTEXT </w:instrText>
            </w:r>
            <w:r w:rsidRPr="00F87D54">
              <w:rPr>
                <w:b/>
                <w:bCs/>
                <w:smallCaps/>
                <w:sz w:val="22"/>
                <w:szCs w:val="22"/>
              </w:rPr>
            </w:r>
            <w:r w:rsidRPr="00F87D54">
              <w:rPr>
                <w:b/>
                <w:bCs/>
                <w:smallCaps/>
                <w:sz w:val="22"/>
                <w:szCs w:val="22"/>
              </w:rPr>
              <w:fldChar w:fldCharType="separate"/>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Pr="00F87D54">
              <w:rPr>
                <w:b/>
                <w:bCs/>
                <w:smallCaps/>
                <w:sz w:val="22"/>
                <w:szCs w:val="22"/>
              </w:rPr>
              <w:fldChar w:fldCharType="end"/>
            </w:r>
            <w:bookmarkEnd w:id="14"/>
          </w:p>
        </w:tc>
      </w:tr>
      <w:bookmarkStart w:id="15" w:name="name_03"/>
      <w:tr w:rsidR="00A201A6" w:rsidRPr="00F87D54" w:rsidTr="004C5184">
        <w:tc>
          <w:tcPr>
            <w:tcW w:w="2520" w:type="dxa"/>
          </w:tcPr>
          <w:p w:rsidR="006139B6" w:rsidRPr="00F87D54" w:rsidRDefault="0027106B" w:rsidP="004C5184">
            <w:pPr>
              <w:rPr>
                <w:szCs w:val="22"/>
              </w:rPr>
            </w:pPr>
            <w:r w:rsidRPr="00F87D54">
              <w:rPr>
                <w:sz w:val="22"/>
                <w:szCs w:val="22"/>
              </w:rPr>
              <w:fldChar w:fldCharType="begin">
                <w:ffData>
                  <w:name w:val="name_03"/>
                  <w:enabled/>
                  <w:calcOnExit w:val="0"/>
                  <w:textInput/>
                </w:ffData>
              </w:fldChar>
            </w:r>
            <w:r w:rsidR="006139B6" w:rsidRPr="00F87D54">
              <w:rPr>
                <w:sz w:val="22"/>
                <w:szCs w:val="22"/>
              </w:rPr>
              <w:instrText xml:space="preserve"> FORMTEXT </w:instrText>
            </w:r>
            <w:r w:rsidRPr="00F87D54">
              <w:rPr>
                <w:sz w:val="22"/>
                <w:szCs w:val="22"/>
              </w:rPr>
            </w:r>
            <w:r w:rsidRPr="00F87D54">
              <w:rPr>
                <w:sz w:val="22"/>
                <w:szCs w:val="22"/>
              </w:rPr>
              <w:fldChar w:fldCharType="separate"/>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Pr="00F87D54">
              <w:rPr>
                <w:sz w:val="22"/>
                <w:szCs w:val="22"/>
              </w:rPr>
              <w:fldChar w:fldCharType="end"/>
            </w:r>
            <w:bookmarkEnd w:id="15"/>
          </w:p>
        </w:tc>
        <w:bookmarkStart w:id="16" w:name="title_03"/>
        <w:tc>
          <w:tcPr>
            <w:tcW w:w="2520" w:type="dxa"/>
          </w:tcPr>
          <w:p w:rsidR="006139B6" w:rsidRPr="00F87D54" w:rsidRDefault="0027106B" w:rsidP="004C5184">
            <w:pPr>
              <w:rPr>
                <w:szCs w:val="22"/>
              </w:rPr>
            </w:pPr>
            <w:r w:rsidRPr="00F87D54">
              <w:rPr>
                <w:sz w:val="22"/>
                <w:szCs w:val="22"/>
              </w:rPr>
              <w:fldChar w:fldCharType="begin">
                <w:ffData>
                  <w:name w:val="title_03"/>
                  <w:enabled/>
                  <w:calcOnExit w:val="0"/>
                  <w:textInput/>
                </w:ffData>
              </w:fldChar>
            </w:r>
            <w:r w:rsidR="006139B6" w:rsidRPr="00F87D54">
              <w:rPr>
                <w:sz w:val="22"/>
                <w:szCs w:val="22"/>
              </w:rPr>
              <w:instrText xml:space="preserve"> FORMTEXT </w:instrText>
            </w:r>
            <w:r w:rsidRPr="00F87D54">
              <w:rPr>
                <w:sz w:val="22"/>
                <w:szCs w:val="22"/>
              </w:rPr>
            </w:r>
            <w:r w:rsidRPr="00F87D54">
              <w:rPr>
                <w:sz w:val="22"/>
                <w:szCs w:val="22"/>
              </w:rPr>
              <w:fldChar w:fldCharType="separate"/>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Pr="00F87D54">
              <w:rPr>
                <w:sz w:val="22"/>
                <w:szCs w:val="22"/>
              </w:rPr>
              <w:fldChar w:fldCharType="end"/>
            </w:r>
            <w:bookmarkEnd w:id="16"/>
          </w:p>
        </w:tc>
        <w:bookmarkStart w:id="17" w:name="ministry_03"/>
        <w:tc>
          <w:tcPr>
            <w:tcW w:w="2430" w:type="dxa"/>
          </w:tcPr>
          <w:p w:rsidR="006139B6" w:rsidRPr="00F87D54" w:rsidRDefault="0027106B" w:rsidP="004C5184">
            <w:pPr>
              <w:jc w:val="both"/>
              <w:rPr>
                <w:b/>
                <w:bCs/>
                <w:smallCaps/>
                <w:szCs w:val="22"/>
              </w:rPr>
            </w:pPr>
            <w:r w:rsidRPr="00F87D54">
              <w:rPr>
                <w:b/>
                <w:bCs/>
                <w:smallCaps/>
                <w:sz w:val="22"/>
                <w:szCs w:val="22"/>
              </w:rPr>
              <w:fldChar w:fldCharType="begin">
                <w:ffData>
                  <w:name w:val="ministry_03"/>
                  <w:enabled/>
                  <w:calcOnExit w:val="0"/>
                  <w:textInput/>
                </w:ffData>
              </w:fldChar>
            </w:r>
            <w:r w:rsidR="006139B6" w:rsidRPr="00F87D54">
              <w:rPr>
                <w:b/>
                <w:bCs/>
                <w:smallCaps/>
                <w:sz w:val="22"/>
                <w:szCs w:val="22"/>
              </w:rPr>
              <w:instrText xml:space="preserve"> FORMTEXT </w:instrText>
            </w:r>
            <w:r w:rsidRPr="00F87D54">
              <w:rPr>
                <w:b/>
                <w:bCs/>
                <w:smallCaps/>
                <w:sz w:val="22"/>
                <w:szCs w:val="22"/>
              </w:rPr>
            </w:r>
            <w:r w:rsidRPr="00F87D54">
              <w:rPr>
                <w:b/>
                <w:bCs/>
                <w:smallCaps/>
                <w:sz w:val="22"/>
                <w:szCs w:val="22"/>
              </w:rPr>
              <w:fldChar w:fldCharType="separate"/>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Pr="00F87D54">
              <w:rPr>
                <w:b/>
                <w:bCs/>
                <w:smallCaps/>
                <w:sz w:val="22"/>
                <w:szCs w:val="22"/>
              </w:rPr>
              <w:fldChar w:fldCharType="end"/>
            </w:r>
            <w:bookmarkEnd w:id="17"/>
          </w:p>
        </w:tc>
        <w:bookmarkStart w:id="18" w:name="dateOfEndorsement_03"/>
        <w:tc>
          <w:tcPr>
            <w:tcW w:w="2610" w:type="dxa"/>
          </w:tcPr>
          <w:p w:rsidR="006139B6" w:rsidRPr="00F87D54" w:rsidRDefault="0027106B" w:rsidP="004C5184">
            <w:pPr>
              <w:jc w:val="both"/>
              <w:rPr>
                <w:b/>
                <w:bCs/>
                <w:smallCaps/>
                <w:szCs w:val="22"/>
              </w:rPr>
            </w:pPr>
            <w:r w:rsidRPr="00F87D54">
              <w:rPr>
                <w:b/>
                <w:bCs/>
                <w:smallCaps/>
                <w:sz w:val="22"/>
                <w:szCs w:val="22"/>
              </w:rPr>
              <w:fldChar w:fldCharType="begin">
                <w:ffData>
                  <w:name w:val="dateOfEndorsement_03"/>
                  <w:enabled/>
                  <w:calcOnExit w:val="0"/>
                  <w:textInput>
                    <w:type w:val="date"/>
                    <w:format w:val="MM/dd/yyyy"/>
                  </w:textInput>
                </w:ffData>
              </w:fldChar>
            </w:r>
            <w:r w:rsidR="006139B6" w:rsidRPr="00F87D54">
              <w:rPr>
                <w:b/>
                <w:bCs/>
                <w:smallCaps/>
                <w:sz w:val="22"/>
                <w:szCs w:val="22"/>
              </w:rPr>
              <w:instrText xml:space="preserve"> FORMTEXT </w:instrText>
            </w:r>
            <w:r w:rsidRPr="00F87D54">
              <w:rPr>
                <w:b/>
                <w:bCs/>
                <w:smallCaps/>
                <w:sz w:val="22"/>
                <w:szCs w:val="22"/>
              </w:rPr>
            </w:r>
            <w:r w:rsidRPr="00F87D54">
              <w:rPr>
                <w:b/>
                <w:bCs/>
                <w:smallCaps/>
                <w:sz w:val="22"/>
                <w:szCs w:val="22"/>
              </w:rPr>
              <w:fldChar w:fldCharType="separate"/>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Pr="00F87D54">
              <w:rPr>
                <w:b/>
                <w:bCs/>
                <w:smallCaps/>
                <w:sz w:val="22"/>
                <w:szCs w:val="22"/>
              </w:rPr>
              <w:fldChar w:fldCharType="end"/>
            </w:r>
            <w:bookmarkEnd w:id="18"/>
          </w:p>
        </w:tc>
      </w:tr>
    </w:tbl>
    <w:p w:rsidR="006139B6" w:rsidRPr="00F87D54" w:rsidRDefault="006139B6" w:rsidP="006139B6">
      <w:pPr>
        <w:rPr>
          <w:sz w:val="22"/>
          <w:szCs w:val="22"/>
        </w:rPr>
      </w:pPr>
    </w:p>
    <w:p w:rsidR="006139B6" w:rsidRPr="00F87D54" w:rsidRDefault="006139B6" w:rsidP="006139B6">
      <w:pPr>
        <w:rPr>
          <w:rFonts w:ascii="Times New Roman Bold" w:hAnsi="Times New Roman Bold"/>
          <w:b/>
          <w:smallCaps/>
          <w:sz w:val="22"/>
          <w:szCs w:val="22"/>
        </w:rPr>
      </w:pPr>
    </w:p>
    <w:p w:rsidR="006139B6" w:rsidRPr="00F87D54" w:rsidRDefault="006139B6" w:rsidP="006139B6">
      <w:pPr>
        <w:rPr>
          <w:rFonts w:ascii="Times New Roman Bold" w:hAnsi="Times New Roman Bold"/>
          <w:b/>
          <w:smallCaps/>
          <w:sz w:val="22"/>
          <w:szCs w:val="22"/>
        </w:rPr>
      </w:pPr>
      <w:r w:rsidRPr="00F87D54">
        <w:rPr>
          <w:rFonts w:ascii="Times New Roman Bold" w:hAnsi="Times New Roman Bold"/>
          <w:b/>
          <w:smallCaps/>
          <w:sz w:val="22"/>
          <w:szCs w:val="22"/>
        </w:rPr>
        <w:t>B. Convention Participation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5"/>
        <w:gridCol w:w="2695"/>
        <w:gridCol w:w="2250"/>
        <w:gridCol w:w="2358"/>
      </w:tblGrid>
      <w:tr w:rsidR="006139B6" w:rsidRPr="00F87D54" w:rsidTr="004C5184">
        <w:tc>
          <w:tcPr>
            <w:tcW w:w="3245" w:type="dxa"/>
          </w:tcPr>
          <w:p w:rsidR="006139B6" w:rsidRPr="00F87D54" w:rsidRDefault="006139B6" w:rsidP="004C5184">
            <w:pPr>
              <w:rPr>
                <w:b/>
                <w:bCs/>
                <w:smallCaps/>
                <w:szCs w:val="22"/>
              </w:rPr>
            </w:pPr>
            <w:r w:rsidRPr="00F87D54">
              <w:rPr>
                <w:b/>
                <w:bCs/>
                <w:smallCaps/>
                <w:sz w:val="22"/>
                <w:szCs w:val="22"/>
              </w:rPr>
              <w:t>Convention</w:t>
            </w:r>
          </w:p>
        </w:tc>
        <w:tc>
          <w:tcPr>
            <w:tcW w:w="2695" w:type="dxa"/>
          </w:tcPr>
          <w:p w:rsidR="006139B6" w:rsidRPr="00F87D54" w:rsidRDefault="006139B6" w:rsidP="004C5184">
            <w:pPr>
              <w:rPr>
                <w:b/>
                <w:bCs/>
                <w:smallCaps/>
                <w:szCs w:val="22"/>
              </w:rPr>
            </w:pPr>
            <w:r w:rsidRPr="00F87D54">
              <w:rPr>
                <w:b/>
                <w:bCs/>
                <w:smallCaps/>
                <w:sz w:val="22"/>
                <w:szCs w:val="22"/>
              </w:rPr>
              <w:t xml:space="preserve">Date of Ratification/ Accession </w:t>
            </w:r>
            <w:r w:rsidRPr="00F87D54">
              <w:rPr>
                <w:bCs/>
                <w:sz w:val="22"/>
                <w:szCs w:val="22"/>
              </w:rPr>
              <w:t>(mm/dd/yyyy)</w:t>
            </w:r>
          </w:p>
        </w:tc>
        <w:tc>
          <w:tcPr>
            <w:tcW w:w="4608" w:type="dxa"/>
            <w:gridSpan w:val="2"/>
          </w:tcPr>
          <w:p w:rsidR="006139B6" w:rsidRPr="00F87D54" w:rsidRDefault="006139B6" w:rsidP="004C5184">
            <w:pPr>
              <w:rPr>
                <w:b/>
                <w:bCs/>
                <w:smallCaps/>
                <w:szCs w:val="22"/>
              </w:rPr>
            </w:pPr>
            <w:r w:rsidRPr="00F87D54">
              <w:rPr>
                <w:b/>
                <w:bCs/>
                <w:smallCaps/>
                <w:sz w:val="22"/>
                <w:szCs w:val="22"/>
              </w:rPr>
              <w:t>National Focal Point</w:t>
            </w:r>
          </w:p>
        </w:tc>
      </w:tr>
      <w:tr w:rsidR="006139B6" w:rsidRPr="00F87D54" w:rsidTr="004C5184">
        <w:tc>
          <w:tcPr>
            <w:tcW w:w="3245" w:type="dxa"/>
          </w:tcPr>
          <w:p w:rsidR="006139B6" w:rsidRPr="00F87D54" w:rsidRDefault="006139B6" w:rsidP="004C5184">
            <w:pPr>
              <w:rPr>
                <w:smallCaps/>
                <w:szCs w:val="22"/>
              </w:rPr>
            </w:pPr>
            <w:r w:rsidRPr="00F87D54">
              <w:rPr>
                <w:smallCaps/>
                <w:sz w:val="22"/>
                <w:szCs w:val="22"/>
              </w:rPr>
              <w:t>UNCBD</w:t>
            </w:r>
          </w:p>
        </w:tc>
        <w:tc>
          <w:tcPr>
            <w:tcW w:w="2695" w:type="dxa"/>
          </w:tcPr>
          <w:p w:rsidR="006139B6" w:rsidRPr="001F504A" w:rsidRDefault="0027106B" w:rsidP="004C5184">
            <w:pPr>
              <w:rPr>
                <w:smallCaps/>
                <w:szCs w:val="22"/>
              </w:rPr>
            </w:pPr>
            <w:r w:rsidRPr="001F504A">
              <w:rPr>
                <w:smallCaps/>
                <w:sz w:val="22"/>
                <w:szCs w:val="22"/>
              </w:rPr>
              <w:fldChar w:fldCharType="begin">
                <w:ffData>
                  <w:name w:val="CBDRatifyDate"/>
                  <w:enabled/>
                  <w:calcOnExit w:val="0"/>
                  <w:textInput>
                    <w:type w:val="date"/>
                    <w:default w:val="05/19/1994"/>
                    <w:format w:val="MM/dd/yyyy"/>
                  </w:textInput>
                </w:ffData>
              </w:fldChar>
            </w:r>
            <w:r w:rsidR="007C35A1" w:rsidRPr="001F504A">
              <w:rPr>
                <w:smallCaps/>
                <w:sz w:val="22"/>
                <w:szCs w:val="22"/>
              </w:rPr>
              <w:instrText xml:space="preserve"> </w:instrText>
            </w:r>
            <w:bookmarkStart w:id="19" w:name="CBDRatifyDate"/>
            <w:r w:rsidR="007C35A1" w:rsidRPr="001F504A">
              <w:rPr>
                <w:smallCaps/>
                <w:sz w:val="22"/>
                <w:szCs w:val="22"/>
              </w:rPr>
              <w:instrText xml:space="preserve">FORMTEXT </w:instrText>
            </w:r>
            <w:r w:rsidRPr="001F504A">
              <w:rPr>
                <w:smallCaps/>
                <w:sz w:val="22"/>
                <w:szCs w:val="22"/>
              </w:rPr>
            </w:r>
            <w:r w:rsidRPr="001F504A">
              <w:rPr>
                <w:smallCaps/>
                <w:sz w:val="22"/>
                <w:szCs w:val="22"/>
              </w:rPr>
              <w:fldChar w:fldCharType="separate"/>
            </w:r>
            <w:r w:rsidR="007C35A1" w:rsidRPr="001F504A">
              <w:rPr>
                <w:smallCaps/>
                <w:noProof/>
                <w:sz w:val="22"/>
                <w:szCs w:val="22"/>
              </w:rPr>
              <w:t>05/19/1994</w:t>
            </w:r>
            <w:r w:rsidRPr="001F504A">
              <w:rPr>
                <w:smallCaps/>
                <w:sz w:val="22"/>
                <w:szCs w:val="22"/>
              </w:rPr>
              <w:fldChar w:fldCharType="end"/>
            </w:r>
            <w:bookmarkEnd w:id="19"/>
          </w:p>
        </w:tc>
        <w:tc>
          <w:tcPr>
            <w:tcW w:w="4608" w:type="dxa"/>
            <w:gridSpan w:val="2"/>
          </w:tcPr>
          <w:p w:rsidR="006139B6" w:rsidRPr="001F504A" w:rsidRDefault="0027106B" w:rsidP="004C5184">
            <w:pPr>
              <w:rPr>
                <w:smallCaps/>
                <w:szCs w:val="22"/>
              </w:rPr>
            </w:pPr>
            <w:r w:rsidRPr="001F504A">
              <w:rPr>
                <w:smallCaps/>
                <w:sz w:val="22"/>
                <w:szCs w:val="22"/>
              </w:rPr>
              <w:fldChar w:fldCharType="begin">
                <w:ffData>
                  <w:name w:val="CBDFocalPoint"/>
                  <w:enabled/>
                  <w:calcOnExit w:val="0"/>
                  <w:textInput>
                    <w:default w:val="Ministry of Environment, Forest &amp; Climate Change"/>
                  </w:textInput>
                </w:ffData>
              </w:fldChar>
            </w:r>
            <w:r w:rsidR="007C35A1" w:rsidRPr="001F504A">
              <w:rPr>
                <w:smallCaps/>
                <w:sz w:val="22"/>
                <w:szCs w:val="22"/>
              </w:rPr>
              <w:instrText xml:space="preserve"> </w:instrText>
            </w:r>
            <w:bookmarkStart w:id="20" w:name="CBDFocalPoint"/>
            <w:r w:rsidR="007C35A1" w:rsidRPr="001F504A">
              <w:rPr>
                <w:smallCaps/>
                <w:sz w:val="22"/>
                <w:szCs w:val="22"/>
              </w:rPr>
              <w:instrText xml:space="preserve">FORMTEXT </w:instrText>
            </w:r>
            <w:r w:rsidRPr="001F504A">
              <w:rPr>
                <w:smallCaps/>
                <w:sz w:val="22"/>
                <w:szCs w:val="22"/>
              </w:rPr>
            </w:r>
            <w:r w:rsidRPr="001F504A">
              <w:rPr>
                <w:smallCaps/>
                <w:sz w:val="22"/>
                <w:szCs w:val="22"/>
              </w:rPr>
              <w:fldChar w:fldCharType="separate"/>
            </w:r>
            <w:r w:rsidR="007C35A1" w:rsidRPr="001F504A">
              <w:rPr>
                <w:smallCaps/>
                <w:noProof/>
                <w:sz w:val="22"/>
                <w:szCs w:val="22"/>
              </w:rPr>
              <w:t>Ministry of Environment, Forest &amp; Climate Change</w:t>
            </w:r>
            <w:r w:rsidRPr="001F504A">
              <w:rPr>
                <w:smallCaps/>
                <w:sz w:val="22"/>
                <w:szCs w:val="22"/>
              </w:rPr>
              <w:fldChar w:fldCharType="end"/>
            </w:r>
            <w:bookmarkEnd w:id="20"/>
          </w:p>
        </w:tc>
      </w:tr>
      <w:tr w:rsidR="006139B6" w:rsidRPr="00F87D54" w:rsidTr="004C5184">
        <w:tc>
          <w:tcPr>
            <w:tcW w:w="3245" w:type="dxa"/>
          </w:tcPr>
          <w:p w:rsidR="006139B6" w:rsidRPr="00F87D54" w:rsidRDefault="006139B6" w:rsidP="004C5184">
            <w:pPr>
              <w:rPr>
                <w:smallCaps/>
                <w:szCs w:val="22"/>
              </w:rPr>
            </w:pPr>
            <w:r w:rsidRPr="00F87D54">
              <w:rPr>
                <w:smallCaps/>
                <w:sz w:val="22"/>
                <w:szCs w:val="22"/>
              </w:rPr>
              <w:t>UNFCCC</w:t>
            </w:r>
          </w:p>
        </w:tc>
        <w:tc>
          <w:tcPr>
            <w:tcW w:w="2695" w:type="dxa"/>
          </w:tcPr>
          <w:p w:rsidR="006139B6" w:rsidRPr="001F504A" w:rsidRDefault="0027106B" w:rsidP="004C5184">
            <w:pPr>
              <w:rPr>
                <w:smallCaps/>
                <w:szCs w:val="22"/>
              </w:rPr>
            </w:pPr>
            <w:r w:rsidRPr="001F504A">
              <w:rPr>
                <w:smallCaps/>
                <w:sz w:val="22"/>
                <w:szCs w:val="22"/>
              </w:rPr>
              <w:fldChar w:fldCharType="begin">
                <w:ffData>
                  <w:name w:val="UNFCCCRatifyDate"/>
                  <w:enabled/>
                  <w:calcOnExit w:val="0"/>
                  <w:textInput>
                    <w:type w:val="date"/>
                    <w:default w:val="08/26/2002"/>
                    <w:format w:val="MM/dd/yyyy"/>
                  </w:textInput>
                </w:ffData>
              </w:fldChar>
            </w:r>
            <w:r w:rsidR="007C35A1" w:rsidRPr="001F504A">
              <w:rPr>
                <w:smallCaps/>
                <w:sz w:val="22"/>
                <w:szCs w:val="22"/>
              </w:rPr>
              <w:instrText xml:space="preserve"> </w:instrText>
            </w:r>
            <w:bookmarkStart w:id="21" w:name="UNFCCCRatifyDate"/>
            <w:r w:rsidR="007C35A1" w:rsidRPr="001F504A">
              <w:rPr>
                <w:smallCaps/>
                <w:sz w:val="22"/>
                <w:szCs w:val="22"/>
              </w:rPr>
              <w:instrText xml:space="preserve">FORMTEXT </w:instrText>
            </w:r>
            <w:r w:rsidRPr="001F504A">
              <w:rPr>
                <w:smallCaps/>
                <w:sz w:val="22"/>
                <w:szCs w:val="22"/>
              </w:rPr>
            </w:r>
            <w:r w:rsidRPr="001F504A">
              <w:rPr>
                <w:smallCaps/>
                <w:sz w:val="22"/>
                <w:szCs w:val="22"/>
              </w:rPr>
              <w:fldChar w:fldCharType="separate"/>
            </w:r>
            <w:r w:rsidR="007C35A1" w:rsidRPr="001F504A">
              <w:rPr>
                <w:smallCaps/>
                <w:noProof/>
                <w:sz w:val="22"/>
                <w:szCs w:val="22"/>
              </w:rPr>
              <w:t>08/26/2002</w:t>
            </w:r>
            <w:r w:rsidRPr="001F504A">
              <w:rPr>
                <w:smallCaps/>
                <w:sz w:val="22"/>
                <w:szCs w:val="22"/>
              </w:rPr>
              <w:fldChar w:fldCharType="end"/>
            </w:r>
            <w:bookmarkEnd w:id="21"/>
          </w:p>
        </w:tc>
        <w:tc>
          <w:tcPr>
            <w:tcW w:w="4608" w:type="dxa"/>
            <w:gridSpan w:val="2"/>
          </w:tcPr>
          <w:p w:rsidR="006139B6" w:rsidRPr="001F504A" w:rsidRDefault="0027106B" w:rsidP="004C5184">
            <w:pPr>
              <w:rPr>
                <w:smallCaps/>
                <w:szCs w:val="22"/>
              </w:rPr>
            </w:pPr>
            <w:r w:rsidRPr="001F504A">
              <w:rPr>
                <w:smallCaps/>
                <w:sz w:val="22"/>
                <w:szCs w:val="22"/>
              </w:rPr>
              <w:fldChar w:fldCharType="begin">
                <w:ffData>
                  <w:name w:val="UNFCCCFocalPoint"/>
                  <w:enabled/>
                  <w:calcOnExit w:val="0"/>
                  <w:textInput>
                    <w:default w:val="Ministry of Environment, Forest &amp; Climate Change"/>
                  </w:textInput>
                </w:ffData>
              </w:fldChar>
            </w:r>
            <w:r w:rsidR="007C35A1" w:rsidRPr="001F504A">
              <w:rPr>
                <w:smallCaps/>
                <w:sz w:val="22"/>
                <w:szCs w:val="22"/>
              </w:rPr>
              <w:instrText xml:space="preserve"> </w:instrText>
            </w:r>
            <w:bookmarkStart w:id="22" w:name="UNFCCCFocalPoint"/>
            <w:r w:rsidR="007C35A1" w:rsidRPr="001F504A">
              <w:rPr>
                <w:smallCaps/>
                <w:sz w:val="22"/>
                <w:szCs w:val="22"/>
              </w:rPr>
              <w:instrText xml:space="preserve">FORMTEXT </w:instrText>
            </w:r>
            <w:r w:rsidRPr="001F504A">
              <w:rPr>
                <w:smallCaps/>
                <w:sz w:val="22"/>
                <w:szCs w:val="22"/>
              </w:rPr>
            </w:r>
            <w:r w:rsidRPr="001F504A">
              <w:rPr>
                <w:smallCaps/>
                <w:sz w:val="22"/>
                <w:szCs w:val="22"/>
              </w:rPr>
              <w:fldChar w:fldCharType="separate"/>
            </w:r>
            <w:r w:rsidR="007C35A1" w:rsidRPr="001F504A">
              <w:rPr>
                <w:smallCaps/>
                <w:noProof/>
                <w:sz w:val="22"/>
                <w:szCs w:val="22"/>
              </w:rPr>
              <w:t>Ministry of Environment, Forest &amp; Climate Change</w:t>
            </w:r>
            <w:r w:rsidRPr="001F504A">
              <w:rPr>
                <w:smallCaps/>
                <w:sz w:val="22"/>
                <w:szCs w:val="22"/>
              </w:rPr>
              <w:fldChar w:fldCharType="end"/>
            </w:r>
            <w:bookmarkEnd w:id="22"/>
          </w:p>
        </w:tc>
      </w:tr>
      <w:tr w:rsidR="006139B6" w:rsidRPr="00F87D54" w:rsidTr="004C5184">
        <w:tc>
          <w:tcPr>
            <w:tcW w:w="3245" w:type="dxa"/>
            <w:tcBorders>
              <w:bottom w:val="single" w:sz="4" w:space="0" w:color="auto"/>
            </w:tcBorders>
          </w:tcPr>
          <w:p w:rsidR="006139B6" w:rsidRPr="00F87D54" w:rsidRDefault="006139B6" w:rsidP="004C5184">
            <w:pPr>
              <w:rPr>
                <w:smallCaps/>
                <w:szCs w:val="22"/>
              </w:rPr>
            </w:pPr>
            <w:r w:rsidRPr="00F87D54">
              <w:rPr>
                <w:smallCaps/>
                <w:sz w:val="22"/>
                <w:szCs w:val="22"/>
              </w:rPr>
              <w:t>UNCCD</w:t>
            </w:r>
          </w:p>
        </w:tc>
        <w:tc>
          <w:tcPr>
            <w:tcW w:w="2695" w:type="dxa"/>
            <w:tcBorders>
              <w:bottom w:val="single" w:sz="4" w:space="0" w:color="auto"/>
            </w:tcBorders>
          </w:tcPr>
          <w:p w:rsidR="006139B6" w:rsidRPr="001F504A" w:rsidRDefault="0027106B" w:rsidP="004C5184">
            <w:pPr>
              <w:rPr>
                <w:smallCaps/>
                <w:szCs w:val="22"/>
              </w:rPr>
            </w:pPr>
            <w:r w:rsidRPr="001F504A">
              <w:rPr>
                <w:smallCaps/>
                <w:sz w:val="22"/>
                <w:szCs w:val="22"/>
              </w:rPr>
              <w:fldChar w:fldCharType="begin">
                <w:ffData>
                  <w:name w:val="CCDRatifyDate"/>
                  <w:enabled/>
                  <w:calcOnExit w:val="0"/>
                  <w:textInput>
                    <w:type w:val="date"/>
                    <w:default w:val="12/17/1996"/>
                    <w:format w:val="MM/dd/yyyy"/>
                  </w:textInput>
                </w:ffData>
              </w:fldChar>
            </w:r>
            <w:r w:rsidR="007C35A1" w:rsidRPr="001F504A">
              <w:rPr>
                <w:smallCaps/>
                <w:sz w:val="22"/>
                <w:szCs w:val="22"/>
              </w:rPr>
              <w:instrText xml:space="preserve"> </w:instrText>
            </w:r>
            <w:bookmarkStart w:id="23" w:name="CCDRatifyDate"/>
            <w:r w:rsidR="007C35A1" w:rsidRPr="001F504A">
              <w:rPr>
                <w:smallCaps/>
                <w:sz w:val="22"/>
                <w:szCs w:val="22"/>
              </w:rPr>
              <w:instrText xml:space="preserve">FORMTEXT </w:instrText>
            </w:r>
            <w:r w:rsidRPr="001F504A">
              <w:rPr>
                <w:smallCaps/>
                <w:sz w:val="22"/>
                <w:szCs w:val="22"/>
              </w:rPr>
            </w:r>
            <w:r w:rsidRPr="001F504A">
              <w:rPr>
                <w:smallCaps/>
                <w:sz w:val="22"/>
                <w:szCs w:val="22"/>
              </w:rPr>
              <w:fldChar w:fldCharType="separate"/>
            </w:r>
            <w:r w:rsidR="007C35A1" w:rsidRPr="001F504A">
              <w:rPr>
                <w:smallCaps/>
                <w:noProof/>
                <w:sz w:val="22"/>
                <w:szCs w:val="22"/>
              </w:rPr>
              <w:t>12/17/1996</w:t>
            </w:r>
            <w:r w:rsidRPr="001F504A">
              <w:rPr>
                <w:smallCaps/>
                <w:sz w:val="22"/>
                <w:szCs w:val="22"/>
              </w:rPr>
              <w:fldChar w:fldCharType="end"/>
            </w:r>
            <w:bookmarkEnd w:id="23"/>
          </w:p>
        </w:tc>
        <w:tc>
          <w:tcPr>
            <w:tcW w:w="4608" w:type="dxa"/>
            <w:gridSpan w:val="2"/>
            <w:tcBorders>
              <w:bottom w:val="single" w:sz="4" w:space="0" w:color="auto"/>
            </w:tcBorders>
          </w:tcPr>
          <w:p w:rsidR="006139B6" w:rsidRPr="001F504A" w:rsidRDefault="0027106B" w:rsidP="004C5184">
            <w:pPr>
              <w:rPr>
                <w:smallCaps/>
                <w:szCs w:val="22"/>
              </w:rPr>
            </w:pPr>
            <w:r w:rsidRPr="001F504A">
              <w:rPr>
                <w:smallCaps/>
                <w:sz w:val="22"/>
                <w:szCs w:val="22"/>
              </w:rPr>
              <w:fldChar w:fldCharType="begin">
                <w:ffData>
                  <w:name w:val="CCDFocalPoint"/>
                  <w:enabled/>
                  <w:calcOnExit w:val="0"/>
                  <w:textInput>
                    <w:default w:val="Ministry of Environment, Forest &amp; Climate Change"/>
                  </w:textInput>
                </w:ffData>
              </w:fldChar>
            </w:r>
            <w:r w:rsidR="007C35A1" w:rsidRPr="001F504A">
              <w:rPr>
                <w:smallCaps/>
                <w:sz w:val="22"/>
                <w:szCs w:val="22"/>
              </w:rPr>
              <w:instrText xml:space="preserve"> </w:instrText>
            </w:r>
            <w:bookmarkStart w:id="24" w:name="CCDFocalPoint"/>
            <w:r w:rsidR="007C35A1" w:rsidRPr="001F504A">
              <w:rPr>
                <w:smallCaps/>
                <w:sz w:val="22"/>
                <w:szCs w:val="22"/>
              </w:rPr>
              <w:instrText xml:space="preserve">FORMTEXT </w:instrText>
            </w:r>
            <w:r w:rsidRPr="001F504A">
              <w:rPr>
                <w:smallCaps/>
                <w:sz w:val="22"/>
                <w:szCs w:val="22"/>
              </w:rPr>
            </w:r>
            <w:r w:rsidRPr="001F504A">
              <w:rPr>
                <w:smallCaps/>
                <w:sz w:val="22"/>
                <w:szCs w:val="22"/>
              </w:rPr>
              <w:fldChar w:fldCharType="separate"/>
            </w:r>
            <w:r w:rsidR="007C35A1" w:rsidRPr="001F504A">
              <w:rPr>
                <w:smallCaps/>
                <w:noProof/>
                <w:sz w:val="22"/>
                <w:szCs w:val="22"/>
              </w:rPr>
              <w:t>Ministry of Environment, Forest &amp; Climate Change</w:t>
            </w:r>
            <w:r w:rsidRPr="001F504A">
              <w:rPr>
                <w:smallCaps/>
                <w:sz w:val="22"/>
                <w:szCs w:val="22"/>
              </w:rPr>
              <w:fldChar w:fldCharType="end"/>
            </w:r>
            <w:bookmarkEnd w:id="24"/>
          </w:p>
        </w:tc>
      </w:tr>
      <w:tr w:rsidR="006139B6" w:rsidRPr="00F87D54" w:rsidTr="004C5184">
        <w:tc>
          <w:tcPr>
            <w:tcW w:w="3245" w:type="dxa"/>
            <w:tcBorders>
              <w:bottom w:val="single" w:sz="36" w:space="0" w:color="auto"/>
            </w:tcBorders>
          </w:tcPr>
          <w:p w:rsidR="006139B6" w:rsidRPr="00F87D54" w:rsidRDefault="006139B6" w:rsidP="004C5184">
            <w:pPr>
              <w:rPr>
                <w:smallCaps/>
                <w:szCs w:val="22"/>
              </w:rPr>
            </w:pPr>
            <w:r w:rsidRPr="00F87D54">
              <w:rPr>
                <w:smallCaps/>
                <w:sz w:val="22"/>
                <w:szCs w:val="22"/>
              </w:rPr>
              <w:t>Stockholm Convention</w:t>
            </w:r>
          </w:p>
        </w:tc>
        <w:tc>
          <w:tcPr>
            <w:tcW w:w="2695" w:type="dxa"/>
            <w:tcBorders>
              <w:bottom w:val="single" w:sz="36" w:space="0" w:color="auto"/>
            </w:tcBorders>
          </w:tcPr>
          <w:p w:rsidR="006139B6" w:rsidRPr="001F504A" w:rsidRDefault="0027106B" w:rsidP="004C5184">
            <w:pPr>
              <w:rPr>
                <w:smallCaps/>
                <w:szCs w:val="22"/>
              </w:rPr>
            </w:pPr>
            <w:r w:rsidRPr="001F504A">
              <w:rPr>
                <w:smallCaps/>
                <w:sz w:val="22"/>
                <w:szCs w:val="22"/>
              </w:rPr>
              <w:fldChar w:fldCharType="begin">
                <w:ffData>
                  <w:name w:val="StockholmRatifyDate"/>
                  <w:enabled/>
                  <w:calcOnExit w:val="0"/>
                  <w:textInput>
                    <w:type w:val="date"/>
                    <w:default w:val="05/14/2002"/>
                    <w:format w:val="MM/dd/yyyy"/>
                  </w:textInput>
                </w:ffData>
              </w:fldChar>
            </w:r>
            <w:r w:rsidR="007C35A1" w:rsidRPr="001F504A">
              <w:rPr>
                <w:smallCaps/>
                <w:sz w:val="22"/>
                <w:szCs w:val="22"/>
              </w:rPr>
              <w:instrText xml:space="preserve"> </w:instrText>
            </w:r>
            <w:bookmarkStart w:id="25" w:name="StockholmRatifyDate"/>
            <w:r w:rsidR="007C35A1" w:rsidRPr="001F504A">
              <w:rPr>
                <w:smallCaps/>
                <w:sz w:val="22"/>
                <w:szCs w:val="22"/>
              </w:rPr>
              <w:instrText xml:space="preserve">FORMTEXT </w:instrText>
            </w:r>
            <w:r w:rsidRPr="001F504A">
              <w:rPr>
                <w:smallCaps/>
                <w:sz w:val="22"/>
                <w:szCs w:val="22"/>
              </w:rPr>
            </w:r>
            <w:r w:rsidRPr="001F504A">
              <w:rPr>
                <w:smallCaps/>
                <w:sz w:val="22"/>
                <w:szCs w:val="22"/>
              </w:rPr>
              <w:fldChar w:fldCharType="separate"/>
            </w:r>
            <w:r w:rsidR="007C35A1" w:rsidRPr="001F504A">
              <w:rPr>
                <w:smallCaps/>
                <w:noProof/>
                <w:sz w:val="22"/>
                <w:szCs w:val="22"/>
              </w:rPr>
              <w:t>05/14/2002</w:t>
            </w:r>
            <w:r w:rsidRPr="001F504A">
              <w:rPr>
                <w:smallCaps/>
                <w:sz w:val="22"/>
                <w:szCs w:val="22"/>
              </w:rPr>
              <w:fldChar w:fldCharType="end"/>
            </w:r>
            <w:bookmarkEnd w:id="25"/>
          </w:p>
        </w:tc>
        <w:tc>
          <w:tcPr>
            <w:tcW w:w="4608" w:type="dxa"/>
            <w:gridSpan w:val="2"/>
            <w:tcBorders>
              <w:bottom w:val="single" w:sz="36" w:space="0" w:color="auto"/>
            </w:tcBorders>
          </w:tcPr>
          <w:p w:rsidR="006139B6" w:rsidRPr="001F504A" w:rsidRDefault="0027106B" w:rsidP="004C5184">
            <w:pPr>
              <w:rPr>
                <w:smallCaps/>
                <w:szCs w:val="22"/>
              </w:rPr>
            </w:pPr>
            <w:r w:rsidRPr="001F504A">
              <w:rPr>
                <w:smallCaps/>
                <w:sz w:val="22"/>
                <w:szCs w:val="22"/>
              </w:rPr>
              <w:fldChar w:fldCharType="begin">
                <w:ffData>
                  <w:name w:val="StockholmFocalPoint"/>
                  <w:enabled/>
                  <w:calcOnExit w:val="0"/>
                  <w:textInput>
                    <w:default w:val="Ministry of Environment, Forest &amp; Climate Change"/>
                  </w:textInput>
                </w:ffData>
              </w:fldChar>
            </w:r>
            <w:r w:rsidR="007C35A1" w:rsidRPr="001F504A">
              <w:rPr>
                <w:smallCaps/>
                <w:sz w:val="22"/>
                <w:szCs w:val="22"/>
              </w:rPr>
              <w:instrText xml:space="preserve"> </w:instrText>
            </w:r>
            <w:bookmarkStart w:id="26" w:name="StockholmFocalPoint"/>
            <w:r w:rsidR="007C35A1" w:rsidRPr="001F504A">
              <w:rPr>
                <w:smallCaps/>
                <w:sz w:val="22"/>
                <w:szCs w:val="22"/>
              </w:rPr>
              <w:instrText xml:space="preserve">FORMTEXT </w:instrText>
            </w:r>
            <w:r w:rsidRPr="001F504A">
              <w:rPr>
                <w:smallCaps/>
                <w:sz w:val="22"/>
                <w:szCs w:val="22"/>
              </w:rPr>
            </w:r>
            <w:r w:rsidRPr="001F504A">
              <w:rPr>
                <w:smallCaps/>
                <w:sz w:val="22"/>
                <w:szCs w:val="22"/>
              </w:rPr>
              <w:fldChar w:fldCharType="separate"/>
            </w:r>
            <w:r w:rsidR="007C35A1" w:rsidRPr="001F504A">
              <w:rPr>
                <w:smallCaps/>
                <w:noProof/>
                <w:sz w:val="22"/>
                <w:szCs w:val="22"/>
              </w:rPr>
              <w:t>Ministry of Environment, Forest &amp; Climate Change</w:t>
            </w:r>
            <w:r w:rsidRPr="001F504A">
              <w:rPr>
                <w:smallCaps/>
                <w:sz w:val="22"/>
                <w:szCs w:val="22"/>
              </w:rPr>
              <w:fldChar w:fldCharType="end"/>
            </w:r>
            <w:bookmarkEnd w:id="26"/>
          </w:p>
        </w:tc>
      </w:tr>
      <w:tr w:rsidR="006139B6" w:rsidRPr="00F87D54" w:rsidTr="004C5184">
        <w:tc>
          <w:tcPr>
            <w:tcW w:w="3245" w:type="dxa"/>
            <w:tcBorders>
              <w:top w:val="single" w:sz="36" w:space="0" w:color="auto"/>
            </w:tcBorders>
          </w:tcPr>
          <w:p w:rsidR="006139B6" w:rsidRPr="00F87D54" w:rsidRDefault="006139B6" w:rsidP="004C5184">
            <w:pPr>
              <w:rPr>
                <w:smallCaps/>
                <w:szCs w:val="22"/>
              </w:rPr>
            </w:pPr>
          </w:p>
        </w:tc>
        <w:tc>
          <w:tcPr>
            <w:tcW w:w="2695" w:type="dxa"/>
            <w:tcBorders>
              <w:top w:val="single" w:sz="36" w:space="0" w:color="auto"/>
            </w:tcBorders>
          </w:tcPr>
          <w:p w:rsidR="006139B6" w:rsidRPr="00F87D54" w:rsidRDefault="006139B6" w:rsidP="004C5184">
            <w:pPr>
              <w:rPr>
                <w:b/>
                <w:bCs/>
                <w:smallCaps/>
                <w:szCs w:val="22"/>
              </w:rPr>
            </w:pPr>
            <w:r w:rsidRPr="00F87D54">
              <w:rPr>
                <w:b/>
                <w:bCs/>
                <w:smallCaps/>
                <w:sz w:val="22"/>
                <w:szCs w:val="22"/>
              </w:rPr>
              <w:t>Date Signed (mm/dd/yyyy)</w:t>
            </w:r>
          </w:p>
        </w:tc>
        <w:tc>
          <w:tcPr>
            <w:tcW w:w="2250" w:type="dxa"/>
            <w:tcBorders>
              <w:top w:val="single" w:sz="36" w:space="0" w:color="auto"/>
              <w:right w:val="single" w:sz="2" w:space="0" w:color="auto"/>
            </w:tcBorders>
          </w:tcPr>
          <w:p w:rsidR="006139B6" w:rsidRPr="00F87D54" w:rsidRDefault="006139B6" w:rsidP="004C5184">
            <w:pPr>
              <w:rPr>
                <w:b/>
                <w:bCs/>
                <w:smallCaps/>
                <w:szCs w:val="22"/>
              </w:rPr>
            </w:pPr>
            <w:r w:rsidRPr="00F87D54">
              <w:rPr>
                <w:b/>
                <w:bCs/>
                <w:smallCaps/>
                <w:sz w:val="22"/>
                <w:szCs w:val="22"/>
              </w:rPr>
              <w:t>National Focal Point</w:t>
            </w:r>
          </w:p>
        </w:tc>
        <w:tc>
          <w:tcPr>
            <w:tcW w:w="2358" w:type="dxa"/>
            <w:tcBorders>
              <w:top w:val="single" w:sz="36" w:space="0" w:color="auto"/>
              <w:left w:val="single" w:sz="2" w:space="0" w:color="auto"/>
            </w:tcBorders>
          </w:tcPr>
          <w:p w:rsidR="006139B6" w:rsidRPr="00F87D54" w:rsidRDefault="006139B6" w:rsidP="004C5184">
            <w:pPr>
              <w:rPr>
                <w:b/>
                <w:bCs/>
                <w:smallCaps/>
                <w:szCs w:val="22"/>
              </w:rPr>
            </w:pPr>
            <w:r w:rsidRPr="00F87D54">
              <w:rPr>
                <w:b/>
                <w:bCs/>
                <w:smallCaps/>
                <w:sz w:val="22"/>
                <w:szCs w:val="22"/>
              </w:rPr>
              <w:t>Date of Notification under Article 7 to the Minamata Convention Secretariat</w:t>
            </w:r>
          </w:p>
        </w:tc>
      </w:tr>
      <w:tr w:rsidR="006139B6" w:rsidRPr="00F87D54" w:rsidTr="004C5184">
        <w:tc>
          <w:tcPr>
            <w:tcW w:w="3245" w:type="dxa"/>
          </w:tcPr>
          <w:p w:rsidR="006139B6" w:rsidRPr="00F87D54" w:rsidRDefault="006139B6" w:rsidP="004C5184">
            <w:pPr>
              <w:rPr>
                <w:smallCaps/>
                <w:szCs w:val="22"/>
              </w:rPr>
            </w:pPr>
            <w:r w:rsidRPr="00F87D54">
              <w:rPr>
                <w:smallCaps/>
                <w:sz w:val="22"/>
                <w:szCs w:val="22"/>
              </w:rPr>
              <w:t>Minamata Convention</w:t>
            </w:r>
          </w:p>
        </w:tc>
        <w:tc>
          <w:tcPr>
            <w:tcW w:w="2695" w:type="dxa"/>
          </w:tcPr>
          <w:p w:rsidR="006139B6" w:rsidRPr="00F87D54" w:rsidRDefault="006139B6" w:rsidP="004C5184">
            <w:pPr>
              <w:rPr>
                <w:b/>
                <w:bCs/>
                <w:smallCaps/>
                <w:szCs w:val="22"/>
              </w:rPr>
            </w:pPr>
            <w:r w:rsidRPr="00F87D54">
              <w:rPr>
                <w:sz w:val="22"/>
                <w:szCs w:val="22"/>
              </w:rPr>
              <w:t>30 September 2014</w:t>
            </w:r>
          </w:p>
        </w:tc>
        <w:tc>
          <w:tcPr>
            <w:tcW w:w="2250" w:type="dxa"/>
            <w:tcBorders>
              <w:right w:val="single" w:sz="2" w:space="0" w:color="auto"/>
            </w:tcBorders>
          </w:tcPr>
          <w:p w:rsidR="006139B6" w:rsidRPr="005E23CC" w:rsidRDefault="0027106B" w:rsidP="004C5184">
            <w:pPr>
              <w:rPr>
                <w:smallCaps/>
                <w:szCs w:val="22"/>
              </w:rPr>
            </w:pPr>
            <w:r w:rsidRPr="005E23CC">
              <w:rPr>
                <w:smallCaps/>
                <w:sz w:val="22"/>
                <w:szCs w:val="22"/>
              </w:rPr>
              <w:fldChar w:fldCharType="begin">
                <w:ffData>
                  <w:name w:val="MinaFocalPoint"/>
                  <w:enabled/>
                  <w:calcOnExit w:val="0"/>
                  <w:textInput>
                    <w:default w:val="Ministry of Environment, Forest &amp; Climate Change"/>
                  </w:textInput>
                </w:ffData>
              </w:fldChar>
            </w:r>
            <w:r w:rsidR="006139B6" w:rsidRPr="001F504A">
              <w:rPr>
                <w:smallCaps/>
                <w:sz w:val="22"/>
                <w:szCs w:val="22"/>
              </w:rPr>
              <w:instrText xml:space="preserve"> </w:instrText>
            </w:r>
            <w:bookmarkStart w:id="27" w:name="MinaFocalPoint"/>
            <w:r w:rsidR="006139B6" w:rsidRPr="001F504A">
              <w:rPr>
                <w:smallCaps/>
                <w:sz w:val="22"/>
                <w:szCs w:val="22"/>
              </w:rPr>
              <w:instrText xml:space="preserve">FORMTEXT </w:instrText>
            </w:r>
            <w:r w:rsidRPr="005E23CC">
              <w:rPr>
                <w:smallCaps/>
                <w:sz w:val="22"/>
                <w:szCs w:val="22"/>
              </w:rPr>
            </w:r>
            <w:r w:rsidRPr="005E23CC">
              <w:rPr>
                <w:smallCaps/>
                <w:sz w:val="22"/>
                <w:szCs w:val="22"/>
              </w:rPr>
              <w:fldChar w:fldCharType="separate"/>
            </w:r>
            <w:r w:rsidR="006139B6" w:rsidRPr="001F504A">
              <w:rPr>
                <w:smallCaps/>
                <w:noProof/>
                <w:sz w:val="22"/>
                <w:szCs w:val="22"/>
              </w:rPr>
              <w:t>Ministry of Environment, Forest &amp; Climate Change</w:t>
            </w:r>
            <w:r w:rsidRPr="005E23CC">
              <w:rPr>
                <w:smallCaps/>
                <w:sz w:val="22"/>
                <w:szCs w:val="22"/>
              </w:rPr>
              <w:fldChar w:fldCharType="end"/>
            </w:r>
            <w:bookmarkEnd w:id="27"/>
          </w:p>
        </w:tc>
        <w:tc>
          <w:tcPr>
            <w:tcW w:w="2358" w:type="dxa"/>
            <w:tcBorders>
              <w:left w:val="single" w:sz="2" w:space="0" w:color="auto"/>
            </w:tcBorders>
          </w:tcPr>
          <w:p w:rsidR="006139B6" w:rsidRPr="00F87D54" w:rsidRDefault="0027106B" w:rsidP="004C5184">
            <w:pPr>
              <w:rPr>
                <w:b/>
                <w:bCs/>
                <w:smallCaps/>
                <w:szCs w:val="22"/>
              </w:rPr>
            </w:pPr>
            <w:r w:rsidRPr="00F87D54">
              <w:rPr>
                <w:b/>
                <w:bCs/>
                <w:smallCaps/>
                <w:sz w:val="22"/>
                <w:szCs w:val="22"/>
              </w:rPr>
              <w:fldChar w:fldCharType="begin">
                <w:ffData>
                  <w:name w:val="MinaNotifyDate"/>
                  <w:enabled/>
                  <w:calcOnExit w:val="0"/>
                  <w:textInput>
                    <w:type w:val="date"/>
                    <w:format w:val="MM/dd/yyyy"/>
                  </w:textInput>
                </w:ffData>
              </w:fldChar>
            </w:r>
            <w:bookmarkStart w:id="28" w:name="MinaNotifyDate"/>
            <w:r w:rsidR="006139B6" w:rsidRPr="00F87D54">
              <w:rPr>
                <w:b/>
                <w:bCs/>
                <w:smallCaps/>
                <w:sz w:val="22"/>
                <w:szCs w:val="22"/>
              </w:rPr>
              <w:instrText xml:space="preserve"> FORMTEXT </w:instrText>
            </w:r>
            <w:r w:rsidRPr="00F87D54">
              <w:rPr>
                <w:b/>
                <w:bCs/>
                <w:smallCaps/>
                <w:sz w:val="22"/>
                <w:szCs w:val="22"/>
              </w:rPr>
            </w:r>
            <w:r w:rsidRPr="00F87D54">
              <w:rPr>
                <w:b/>
                <w:bCs/>
                <w:smallCaps/>
                <w:sz w:val="22"/>
                <w:szCs w:val="22"/>
              </w:rPr>
              <w:fldChar w:fldCharType="separate"/>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006139B6" w:rsidRPr="00F87D54">
              <w:rPr>
                <w:b/>
                <w:bCs/>
                <w:smallCaps/>
                <w:noProof/>
                <w:sz w:val="22"/>
                <w:szCs w:val="22"/>
              </w:rPr>
              <w:t> </w:t>
            </w:r>
            <w:r w:rsidRPr="00F87D54">
              <w:rPr>
                <w:b/>
                <w:bCs/>
                <w:smallCaps/>
                <w:sz w:val="22"/>
                <w:szCs w:val="22"/>
              </w:rPr>
              <w:fldChar w:fldCharType="end"/>
            </w:r>
            <w:bookmarkEnd w:id="28"/>
          </w:p>
        </w:tc>
      </w:tr>
    </w:tbl>
    <w:p w:rsidR="006139B6" w:rsidRPr="00F87D54" w:rsidRDefault="006139B6" w:rsidP="006139B6">
      <w:pPr>
        <w:rPr>
          <w:sz w:val="22"/>
          <w:szCs w:val="22"/>
        </w:rPr>
      </w:pPr>
      <w:r w:rsidRPr="00F87D54">
        <w:rPr>
          <w:sz w:val="22"/>
          <w:szCs w:val="22"/>
        </w:rPr>
        <w:t xml:space="preserve">       </w:t>
      </w:r>
    </w:p>
    <w:p w:rsidR="006139B6" w:rsidRPr="00F87D54" w:rsidRDefault="006139B6" w:rsidP="006139B6">
      <w:pPr>
        <w:spacing w:after="120"/>
        <w:rPr>
          <w:rFonts w:ascii="Times New Roman Bold" w:hAnsi="Times New Roman Bold"/>
          <w:b/>
          <w:smallCaps/>
          <w:sz w:val="22"/>
          <w:szCs w:val="22"/>
        </w:rPr>
      </w:pPr>
    </w:p>
    <w:p w:rsidR="006139B6" w:rsidRPr="00F87D54" w:rsidRDefault="006139B6" w:rsidP="006139B6">
      <w:pPr>
        <w:spacing w:after="120"/>
        <w:rPr>
          <w:sz w:val="22"/>
          <w:szCs w:val="22"/>
        </w:rPr>
      </w:pPr>
      <w:r w:rsidRPr="00F87D54">
        <w:rPr>
          <w:rFonts w:ascii="Times New Roman Bold" w:hAnsi="Times New Roman Bold"/>
          <w:b/>
          <w:smallCaps/>
          <w:sz w:val="22"/>
          <w:szCs w:val="22"/>
        </w:rPr>
        <w:t>C.  GEF Agency(ies) Certification</w:t>
      </w:r>
      <w:r w:rsidRPr="00F87D54">
        <w:rPr>
          <w:sz w:val="22"/>
          <w:szCs w:val="22"/>
        </w:rPr>
        <w:tab/>
      </w:r>
      <w:r w:rsidRPr="00F87D54">
        <w:rPr>
          <w:sz w:val="22"/>
          <w:szCs w:val="22"/>
        </w:rPr>
        <w:tab/>
      </w:r>
    </w:p>
    <w:tbl>
      <w:tblPr>
        <w:tblW w:w="104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2"/>
        <w:gridCol w:w="1476"/>
        <w:gridCol w:w="1712"/>
        <w:gridCol w:w="1474"/>
        <w:gridCol w:w="1225"/>
        <w:gridCol w:w="2771"/>
      </w:tblGrid>
      <w:tr w:rsidR="006139B6" w:rsidRPr="00F87D54" w:rsidTr="004C5184">
        <w:tc>
          <w:tcPr>
            <w:tcW w:w="10440" w:type="dxa"/>
            <w:gridSpan w:val="6"/>
          </w:tcPr>
          <w:p w:rsidR="006139B6" w:rsidRPr="00F87D54" w:rsidRDefault="006139B6" w:rsidP="008F2FE7">
            <w:pPr>
              <w:spacing w:after="120"/>
              <w:rPr>
                <w:b/>
                <w:szCs w:val="22"/>
              </w:rPr>
            </w:pPr>
            <w:r w:rsidRPr="00F87D54">
              <w:rPr>
                <w:b/>
                <w:sz w:val="22"/>
                <w:szCs w:val="22"/>
              </w:rPr>
              <w:t>This request has been prepared in accordance with GEF policies</w:t>
            </w:r>
            <w:r w:rsidR="008F2FE7">
              <w:rPr>
                <w:b/>
                <w:sz w:val="22"/>
                <w:szCs w:val="22"/>
              </w:rPr>
              <w:t xml:space="preserve"> </w:t>
            </w:r>
            <w:r w:rsidRPr="00F87D54">
              <w:rPr>
                <w:b/>
                <w:sz w:val="22"/>
                <w:szCs w:val="22"/>
              </w:rPr>
              <w:t xml:space="preserve">and procedures and meets the standards of the GEF Project Review Criteria for </w:t>
            </w:r>
            <w:r w:rsidR="008F2FE7">
              <w:rPr>
                <w:b/>
                <w:sz w:val="22"/>
                <w:szCs w:val="22"/>
              </w:rPr>
              <w:t xml:space="preserve">Chemicals and Wastes </w:t>
            </w:r>
            <w:r w:rsidRPr="00F87D54">
              <w:rPr>
                <w:b/>
                <w:sz w:val="22"/>
                <w:szCs w:val="22"/>
              </w:rPr>
              <w:t>Enabling Activity approval in GEF 6.</w:t>
            </w:r>
          </w:p>
        </w:tc>
      </w:tr>
      <w:tr w:rsidR="006139B6" w:rsidRPr="00F87D54" w:rsidTr="004C5184">
        <w:tblPrEx>
          <w:tblLook w:val="01E0" w:firstRow="1" w:lastRow="1" w:firstColumn="1" w:lastColumn="1" w:noHBand="0" w:noVBand="0"/>
        </w:tblPrEx>
        <w:tc>
          <w:tcPr>
            <w:tcW w:w="1980" w:type="dxa"/>
            <w:vAlign w:val="center"/>
          </w:tcPr>
          <w:p w:rsidR="006139B6" w:rsidRPr="00F87D54" w:rsidRDefault="006139B6" w:rsidP="004C5184">
            <w:pPr>
              <w:jc w:val="center"/>
              <w:rPr>
                <w:szCs w:val="22"/>
              </w:rPr>
            </w:pPr>
            <w:r w:rsidRPr="00F87D54">
              <w:rPr>
                <w:sz w:val="22"/>
                <w:szCs w:val="22"/>
              </w:rPr>
              <w:t>Agency Coordinator, Agency name</w:t>
            </w:r>
          </w:p>
        </w:tc>
        <w:tc>
          <w:tcPr>
            <w:tcW w:w="1440" w:type="dxa"/>
            <w:vAlign w:val="center"/>
          </w:tcPr>
          <w:p w:rsidR="006139B6" w:rsidRPr="00F87D54" w:rsidRDefault="006139B6" w:rsidP="004C5184">
            <w:pPr>
              <w:jc w:val="center"/>
              <w:rPr>
                <w:szCs w:val="22"/>
              </w:rPr>
            </w:pPr>
            <w:r w:rsidRPr="00F87D54">
              <w:rPr>
                <w:sz w:val="22"/>
                <w:szCs w:val="22"/>
              </w:rPr>
              <w:t>Signature</w:t>
            </w:r>
          </w:p>
        </w:tc>
        <w:tc>
          <w:tcPr>
            <w:tcW w:w="1980" w:type="dxa"/>
            <w:vAlign w:val="center"/>
          </w:tcPr>
          <w:p w:rsidR="006139B6" w:rsidRPr="00F87D54" w:rsidRDefault="006139B6" w:rsidP="004C5184">
            <w:pPr>
              <w:jc w:val="center"/>
              <w:rPr>
                <w:szCs w:val="22"/>
              </w:rPr>
            </w:pPr>
            <w:r w:rsidRPr="00F87D54">
              <w:rPr>
                <w:sz w:val="22"/>
                <w:szCs w:val="22"/>
              </w:rPr>
              <w:t>Date</w:t>
            </w:r>
          </w:p>
          <w:p w:rsidR="006139B6" w:rsidRPr="00F87D54" w:rsidRDefault="0027106B" w:rsidP="004C5184">
            <w:pPr>
              <w:jc w:val="center"/>
              <w:rPr>
                <w:szCs w:val="22"/>
              </w:rPr>
            </w:pPr>
            <w:r w:rsidRPr="00F87D54">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006139B6" w:rsidRPr="00F87D54">
              <w:rPr>
                <w:i/>
                <w:iCs/>
                <w:sz w:val="22"/>
                <w:szCs w:val="22"/>
              </w:rPr>
              <w:instrText xml:space="preserve"> FORMTEXT </w:instrText>
            </w:r>
            <w:r w:rsidRPr="00F87D54">
              <w:rPr>
                <w:i/>
                <w:iCs/>
                <w:sz w:val="22"/>
                <w:szCs w:val="22"/>
              </w:rPr>
            </w:r>
            <w:r w:rsidRPr="00F87D54">
              <w:rPr>
                <w:i/>
                <w:iCs/>
                <w:sz w:val="22"/>
                <w:szCs w:val="22"/>
              </w:rPr>
              <w:fldChar w:fldCharType="separate"/>
            </w:r>
            <w:r w:rsidR="006139B6" w:rsidRPr="00F87D54">
              <w:rPr>
                <w:i/>
                <w:iCs/>
                <w:noProof/>
                <w:sz w:val="22"/>
                <w:szCs w:val="22"/>
              </w:rPr>
              <w:t>(Month, day, year)</w:t>
            </w:r>
            <w:r w:rsidRPr="00F87D54">
              <w:rPr>
                <w:i/>
                <w:iCs/>
                <w:sz w:val="22"/>
                <w:szCs w:val="22"/>
              </w:rPr>
              <w:fldChar w:fldCharType="end"/>
            </w:r>
          </w:p>
        </w:tc>
        <w:tc>
          <w:tcPr>
            <w:tcW w:w="1620" w:type="dxa"/>
            <w:vAlign w:val="center"/>
          </w:tcPr>
          <w:p w:rsidR="006139B6" w:rsidRPr="00F87D54" w:rsidRDefault="006139B6" w:rsidP="004C5184">
            <w:pPr>
              <w:jc w:val="center"/>
              <w:rPr>
                <w:szCs w:val="22"/>
              </w:rPr>
            </w:pPr>
            <w:r w:rsidRPr="00F87D54">
              <w:rPr>
                <w:sz w:val="22"/>
                <w:szCs w:val="22"/>
              </w:rPr>
              <w:t>Project Contact Person</w:t>
            </w:r>
          </w:p>
        </w:tc>
        <w:tc>
          <w:tcPr>
            <w:tcW w:w="1260" w:type="dxa"/>
            <w:vAlign w:val="center"/>
          </w:tcPr>
          <w:p w:rsidR="006139B6" w:rsidRPr="00F87D54" w:rsidRDefault="006139B6" w:rsidP="004C5184">
            <w:pPr>
              <w:jc w:val="center"/>
              <w:rPr>
                <w:szCs w:val="22"/>
              </w:rPr>
            </w:pPr>
            <w:r w:rsidRPr="00F87D54">
              <w:rPr>
                <w:sz w:val="22"/>
                <w:szCs w:val="22"/>
              </w:rPr>
              <w:t>Telephone</w:t>
            </w:r>
          </w:p>
        </w:tc>
        <w:tc>
          <w:tcPr>
            <w:tcW w:w="2160" w:type="dxa"/>
            <w:vAlign w:val="center"/>
          </w:tcPr>
          <w:p w:rsidR="006139B6" w:rsidRPr="00F87D54" w:rsidRDefault="006139B6" w:rsidP="004C5184">
            <w:pPr>
              <w:jc w:val="center"/>
              <w:rPr>
                <w:szCs w:val="22"/>
              </w:rPr>
            </w:pPr>
            <w:r w:rsidRPr="00F87D54">
              <w:rPr>
                <w:sz w:val="22"/>
                <w:szCs w:val="22"/>
              </w:rPr>
              <w:t>E-mail Address</w:t>
            </w:r>
          </w:p>
        </w:tc>
      </w:tr>
      <w:tr w:rsidR="006139B6" w:rsidRPr="00F87D54" w:rsidTr="004C5184">
        <w:tblPrEx>
          <w:tblLook w:val="01E0" w:firstRow="1" w:lastRow="1" w:firstColumn="1" w:lastColumn="1" w:noHBand="0" w:noVBand="0"/>
        </w:tblPrEx>
        <w:trPr>
          <w:trHeight w:val="557"/>
        </w:trPr>
        <w:tc>
          <w:tcPr>
            <w:tcW w:w="1980" w:type="dxa"/>
          </w:tcPr>
          <w:p w:rsidR="006139B6" w:rsidRPr="00F87D54" w:rsidRDefault="006139B6" w:rsidP="004C5184">
            <w:pPr>
              <w:jc w:val="center"/>
              <w:rPr>
                <w:noProof/>
                <w:szCs w:val="22"/>
              </w:rPr>
            </w:pPr>
            <w:r w:rsidRPr="00F87D54">
              <w:rPr>
                <w:noProof/>
                <w:sz w:val="22"/>
                <w:szCs w:val="22"/>
              </w:rPr>
              <w:t>Ms. Adriana Dinu</w:t>
            </w:r>
          </w:p>
          <w:p w:rsidR="006139B6" w:rsidRPr="00F87D54" w:rsidRDefault="00F62E50" w:rsidP="004C5184">
            <w:pPr>
              <w:jc w:val="center"/>
              <w:rPr>
                <w:noProof/>
                <w:szCs w:val="22"/>
              </w:rPr>
            </w:pPr>
            <w:r>
              <w:rPr>
                <w:noProof/>
                <w:sz w:val="22"/>
                <w:szCs w:val="22"/>
              </w:rPr>
              <w:t>UNDP</w:t>
            </w:r>
            <w:r w:rsidR="000055EB">
              <w:rPr>
                <w:noProof/>
                <w:sz w:val="22"/>
                <w:szCs w:val="22"/>
              </w:rPr>
              <w:t>-GEF</w:t>
            </w:r>
          </w:p>
          <w:p w:rsidR="006139B6" w:rsidRPr="00F87D54" w:rsidRDefault="006139B6" w:rsidP="004C5184">
            <w:pPr>
              <w:jc w:val="center"/>
              <w:rPr>
                <w:szCs w:val="22"/>
              </w:rPr>
            </w:pPr>
            <w:r w:rsidRPr="00F87D54">
              <w:rPr>
                <w:noProof/>
                <w:sz w:val="22"/>
                <w:szCs w:val="22"/>
              </w:rPr>
              <w:t>Executive Coordinator</w:t>
            </w:r>
          </w:p>
        </w:tc>
        <w:tc>
          <w:tcPr>
            <w:tcW w:w="1440" w:type="dxa"/>
          </w:tcPr>
          <w:p w:rsidR="006139B6" w:rsidRPr="00F87D54" w:rsidRDefault="00FF5B4D" w:rsidP="004C5184">
            <w:pPr>
              <w:jc w:val="center"/>
              <w:rPr>
                <w:szCs w:val="22"/>
              </w:rPr>
            </w:pPr>
            <w:r>
              <w:rPr>
                <w:noProof/>
                <w:szCs w:val="22"/>
              </w:rPr>
              <w:drawing>
                <wp:inline distT="0" distB="0" distL="0" distR="0" wp14:anchorId="1E12A9E1" wp14:editId="4D0BE7E4">
                  <wp:extent cx="800091" cy="358760"/>
                  <wp:effectExtent l="0" t="0" r="63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 signature.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02721" cy="359939"/>
                          </a:xfrm>
                          <a:prstGeom prst="rect">
                            <a:avLst/>
                          </a:prstGeom>
                        </pic:spPr>
                      </pic:pic>
                    </a:graphicData>
                  </a:graphic>
                </wp:inline>
              </w:drawing>
            </w:r>
          </w:p>
        </w:tc>
        <w:bookmarkStart w:id="29" w:name="signingDate_01"/>
        <w:tc>
          <w:tcPr>
            <w:tcW w:w="1980" w:type="dxa"/>
          </w:tcPr>
          <w:p w:rsidR="006139B6" w:rsidRPr="00F87D54" w:rsidRDefault="0027106B" w:rsidP="00FF5B4D">
            <w:pPr>
              <w:jc w:val="center"/>
              <w:rPr>
                <w:szCs w:val="22"/>
              </w:rPr>
            </w:pPr>
            <w:r w:rsidRPr="00F87D54">
              <w:rPr>
                <w:sz w:val="22"/>
                <w:szCs w:val="22"/>
              </w:rPr>
              <w:fldChar w:fldCharType="begin">
                <w:ffData>
                  <w:name w:val="signingDate_01"/>
                  <w:enabled/>
                  <w:calcOnExit w:val="0"/>
                  <w:textInput>
                    <w:type w:val="date"/>
                    <w:format w:val="MM/dd/yyyy"/>
                  </w:textInput>
                </w:ffData>
              </w:fldChar>
            </w:r>
            <w:r w:rsidR="006139B6" w:rsidRPr="00F87D54">
              <w:rPr>
                <w:sz w:val="22"/>
                <w:szCs w:val="22"/>
              </w:rPr>
              <w:instrText xml:space="preserve"> FORMTEXT </w:instrText>
            </w:r>
            <w:r w:rsidRPr="00F87D54">
              <w:rPr>
                <w:sz w:val="22"/>
                <w:szCs w:val="22"/>
              </w:rPr>
            </w:r>
            <w:r w:rsidRPr="00F87D54">
              <w:rPr>
                <w:sz w:val="22"/>
                <w:szCs w:val="22"/>
              </w:rPr>
              <w:fldChar w:fldCharType="separate"/>
            </w:r>
            <w:r w:rsidR="00FF5B4D">
              <w:rPr>
                <w:noProof/>
                <w:sz w:val="22"/>
                <w:szCs w:val="22"/>
              </w:rPr>
              <w:t>6/24/2015</w:t>
            </w:r>
            <w:r w:rsidRPr="00F87D54">
              <w:rPr>
                <w:sz w:val="22"/>
                <w:szCs w:val="22"/>
              </w:rPr>
              <w:fldChar w:fldCharType="end"/>
            </w:r>
            <w:bookmarkEnd w:id="29"/>
          </w:p>
        </w:tc>
        <w:tc>
          <w:tcPr>
            <w:tcW w:w="1620" w:type="dxa"/>
          </w:tcPr>
          <w:p w:rsidR="006139B6" w:rsidRDefault="006139B6" w:rsidP="004C5184">
            <w:pPr>
              <w:jc w:val="center"/>
              <w:rPr>
                <w:noProof/>
                <w:sz w:val="22"/>
                <w:szCs w:val="22"/>
              </w:rPr>
            </w:pPr>
            <w:r w:rsidRPr="00F87D54">
              <w:rPr>
                <w:noProof/>
                <w:sz w:val="22"/>
                <w:szCs w:val="22"/>
              </w:rPr>
              <w:t>Mr. Jacques Van Engel</w:t>
            </w:r>
          </w:p>
          <w:p w:rsidR="000055EB" w:rsidRDefault="000055EB" w:rsidP="004C5184">
            <w:pPr>
              <w:jc w:val="center"/>
              <w:rPr>
                <w:noProof/>
                <w:sz w:val="22"/>
                <w:szCs w:val="22"/>
              </w:rPr>
            </w:pPr>
            <w:r>
              <w:rPr>
                <w:noProof/>
                <w:sz w:val="22"/>
                <w:szCs w:val="22"/>
              </w:rPr>
              <w:t>Director</w:t>
            </w:r>
          </w:p>
          <w:p w:rsidR="000055EB" w:rsidRPr="00F87D54" w:rsidRDefault="000055EB" w:rsidP="004C5184">
            <w:pPr>
              <w:jc w:val="center"/>
              <w:rPr>
                <w:szCs w:val="22"/>
              </w:rPr>
            </w:pPr>
            <w:r>
              <w:rPr>
                <w:noProof/>
                <w:sz w:val="22"/>
                <w:szCs w:val="22"/>
              </w:rPr>
              <w:t>MPU-Chemicals</w:t>
            </w:r>
          </w:p>
        </w:tc>
        <w:tc>
          <w:tcPr>
            <w:tcW w:w="1260" w:type="dxa"/>
          </w:tcPr>
          <w:p w:rsidR="006139B6" w:rsidRPr="00F87D54" w:rsidRDefault="006139B6" w:rsidP="004C5184">
            <w:pPr>
              <w:jc w:val="center"/>
              <w:rPr>
                <w:szCs w:val="22"/>
              </w:rPr>
            </w:pPr>
            <w:r w:rsidRPr="00F87D54">
              <w:rPr>
                <w:noProof/>
                <w:sz w:val="22"/>
                <w:szCs w:val="22"/>
              </w:rPr>
              <w:t>+1 (212) 906-5782</w:t>
            </w:r>
          </w:p>
        </w:tc>
        <w:tc>
          <w:tcPr>
            <w:tcW w:w="2160" w:type="dxa"/>
          </w:tcPr>
          <w:p w:rsidR="006139B6" w:rsidRPr="00F87D54" w:rsidRDefault="006139B6" w:rsidP="004C5184">
            <w:pPr>
              <w:jc w:val="center"/>
              <w:rPr>
                <w:szCs w:val="22"/>
              </w:rPr>
            </w:pPr>
            <w:r w:rsidRPr="00F87D54">
              <w:rPr>
                <w:noProof/>
                <w:sz w:val="22"/>
                <w:szCs w:val="22"/>
              </w:rPr>
              <w:t>jacques.van.engel@undp.org</w:t>
            </w:r>
          </w:p>
          <w:p w:rsidR="006139B6" w:rsidRPr="00F87D54" w:rsidRDefault="006139B6" w:rsidP="004C5184">
            <w:pPr>
              <w:jc w:val="center"/>
              <w:rPr>
                <w:szCs w:val="22"/>
              </w:rPr>
            </w:pPr>
          </w:p>
        </w:tc>
      </w:tr>
      <w:bookmarkStart w:id="30" w:name="coordinatorName_02"/>
      <w:tr w:rsidR="006139B6" w:rsidRPr="00F87D54" w:rsidTr="004C5184">
        <w:tblPrEx>
          <w:tblLook w:val="01E0" w:firstRow="1" w:lastRow="1" w:firstColumn="1" w:lastColumn="1" w:noHBand="0" w:noVBand="0"/>
        </w:tblPrEx>
        <w:tc>
          <w:tcPr>
            <w:tcW w:w="1980" w:type="dxa"/>
          </w:tcPr>
          <w:p w:rsidR="006139B6" w:rsidRPr="00F87D54" w:rsidRDefault="0027106B" w:rsidP="004C5184">
            <w:pPr>
              <w:jc w:val="center"/>
              <w:rPr>
                <w:szCs w:val="22"/>
              </w:rPr>
            </w:pPr>
            <w:r w:rsidRPr="00F87D54">
              <w:rPr>
                <w:sz w:val="22"/>
                <w:szCs w:val="22"/>
              </w:rPr>
              <w:fldChar w:fldCharType="begin">
                <w:ffData>
                  <w:name w:val="coordinatorName_02"/>
                  <w:enabled/>
                  <w:calcOnExit w:val="0"/>
                  <w:textInput/>
                </w:ffData>
              </w:fldChar>
            </w:r>
            <w:r w:rsidR="006139B6" w:rsidRPr="00F87D54">
              <w:rPr>
                <w:sz w:val="22"/>
                <w:szCs w:val="22"/>
              </w:rPr>
              <w:instrText xml:space="preserve"> FORMTEXT </w:instrText>
            </w:r>
            <w:r w:rsidRPr="00F87D54">
              <w:rPr>
                <w:sz w:val="22"/>
                <w:szCs w:val="22"/>
              </w:rPr>
            </w:r>
            <w:r w:rsidRPr="00F87D54">
              <w:rPr>
                <w:sz w:val="22"/>
                <w:szCs w:val="22"/>
              </w:rPr>
              <w:fldChar w:fldCharType="separate"/>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Pr="00F87D54">
              <w:rPr>
                <w:sz w:val="22"/>
                <w:szCs w:val="22"/>
              </w:rPr>
              <w:fldChar w:fldCharType="end"/>
            </w:r>
            <w:bookmarkEnd w:id="30"/>
          </w:p>
        </w:tc>
        <w:bookmarkStart w:id="31" w:name="Signature_02"/>
        <w:tc>
          <w:tcPr>
            <w:tcW w:w="1440" w:type="dxa"/>
          </w:tcPr>
          <w:p w:rsidR="006139B6" w:rsidRPr="00F87D54" w:rsidRDefault="0027106B" w:rsidP="004C5184">
            <w:pPr>
              <w:jc w:val="center"/>
              <w:rPr>
                <w:szCs w:val="22"/>
              </w:rPr>
            </w:pPr>
            <w:r w:rsidRPr="00F87D54">
              <w:rPr>
                <w:sz w:val="22"/>
                <w:szCs w:val="22"/>
              </w:rPr>
              <w:fldChar w:fldCharType="begin">
                <w:ffData>
                  <w:name w:val="Signature_02"/>
                  <w:enabled/>
                  <w:calcOnExit w:val="0"/>
                  <w:textInput/>
                </w:ffData>
              </w:fldChar>
            </w:r>
            <w:r w:rsidR="006139B6" w:rsidRPr="00F87D54">
              <w:rPr>
                <w:sz w:val="22"/>
                <w:szCs w:val="22"/>
              </w:rPr>
              <w:instrText xml:space="preserve"> FORMTEXT </w:instrText>
            </w:r>
            <w:r w:rsidRPr="00F87D54">
              <w:rPr>
                <w:sz w:val="22"/>
                <w:szCs w:val="22"/>
              </w:rPr>
            </w:r>
            <w:r w:rsidRPr="00F87D54">
              <w:rPr>
                <w:sz w:val="22"/>
                <w:szCs w:val="22"/>
              </w:rPr>
              <w:fldChar w:fldCharType="separate"/>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Pr="00F87D54">
              <w:rPr>
                <w:sz w:val="22"/>
                <w:szCs w:val="22"/>
              </w:rPr>
              <w:fldChar w:fldCharType="end"/>
            </w:r>
            <w:bookmarkEnd w:id="31"/>
          </w:p>
        </w:tc>
        <w:bookmarkStart w:id="32" w:name="signingDate_02"/>
        <w:tc>
          <w:tcPr>
            <w:tcW w:w="1980" w:type="dxa"/>
          </w:tcPr>
          <w:p w:rsidR="006139B6" w:rsidRPr="00F87D54" w:rsidRDefault="0027106B" w:rsidP="004C5184">
            <w:pPr>
              <w:jc w:val="center"/>
              <w:rPr>
                <w:szCs w:val="22"/>
              </w:rPr>
            </w:pPr>
            <w:r w:rsidRPr="00F87D54">
              <w:rPr>
                <w:sz w:val="22"/>
                <w:szCs w:val="22"/>
              </w:rPr>
              <w:fldChar w:fldCharType="begin">
                <w:ffData>
                  <w:name w:val="signingDate_02"/>
                  <w:enabled/>
                  <w:calcOnExit w:val="0"/>
                  <w:textInput>
                    <w:type w:val="date"/>
                    <w:format w:val="MM/dd/yyyy"/>
                  </w:textInput>
                </w:ffData>
              </w:fldChar>
            </w:r>
            <w:r w:rsidR="006139B6" w:rsidRPr="00F87D54">
              <w:rPr>
                <w:sz w:val="22"/>
                <w:szCs w:val="22"/>
              </w:rPr>
              <w:instrText xml:space="preserve"> FORMTEXT </w:instrText>
            </w:r>
            <w:r w:rsidRPr="00F87D54">
              <w:rPr>
                <w:sz w:val="22"/>
                <w:szCs w:val="22"/>
              </w:rPr>
            </w:r>
            <w:r w:rsidRPr="00F87D54">
              <w:rPr>
                <w:sz w:val="22"/>
                <w:szCs w:val="22"/>
              </w:rPr>
              <w:fldChar w:fldCharType="separate"/>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Pr="00F87D54">
              <w:rPr>
                <w:sz w:val="22"/>
                <w:szCs w:val="22"/>
              </w:rPr>
              <w:fldChar w:fldCharType="end"/>
            </w:r>
            <w:bookmarkEnd w:id="32"/>
          </w:p>
        </w:tc>
        <w:bookmarkStart w:id="33" w:name="ContactName_02"/>
        <w:tc>
          <w:tcPr>
            <w:tcW w:w="1620" w:type="dxa"/>
          </w:tcPr>
          <w:p w:rsidR="006139B6" w:rsidRPr="00F87D54" w:rsidRDefault="0027106B" w:rsidP="004C5184">
            <w:pPr>
              <w:jc w:val="center"/>
              <w:rPr>
                <w:szCs w:val="22"/>
              </w:rPr>
            </w:pPr>
            <w:r w:rsidRPr="00F87D54">
              <w:rPr>
                <w:sz w:val="22"/>
                <w:szCs w:val="22"/>
              </w:rPr>
              <w:fldChar w:fldCharType="begin">
                <w:ffData>
                  <w:name w:val="ContactName_02"/>
                  <w:enabled/>
                  <w:calcOnExit w:val="0"/>
                  <w:textInput/>
                </w:ffData>
              </w:fldChar>
            </w:r>
            <w:r w:rsidR="006139B6" w:rsidRPr="00F87D54">
              <w:rPr>
                <w:sz w:val="22"/>
                <w:szCs w:val="22"/>
              </w:rPr>
              <w:instrText xml:space="preserve"> FORMTEXT </w:instrText>
            </w:r>
            <w:r w:rsidRPr="00F87D54">
              <w:rPr>
                <w:sz w:val="22"/>
                <w:szCs w:val="22"/>
              </w:rPr>
            </w:r>
            <w:r w:rsidRPr="00F87D54">
              <w:rPr>
                <w:sz w:val="22"/>
                <w:szCs w:val="22"/>
              </w:rPr>
              <w:fldChar w:fldCharType="separate"/>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Pr="00F87D54">
              <w:rPr>
                <w:sz w:val="22"/>
                <w:szCs w:val="22"/>
              </w:rPr>
              <w:fldChar w:fldCharType="end"/>
            </w:r>
            <w:bookmarkEnd w:id="33"/>
          </w:p>
        </w:tc>
        <w:bookmarkStart w:id="34" w:name="ContactPhone_02"/>
        <w:tc>
          <w:tcPr>
            <w:tcW w:w="1260" w:type="dxa"/>
          </w:tcPr>
          <w:p w:rsidR="006139B6" w:rsidRPr="00F87D54" w:rsidRDefault="0027106B" w:rsidP="004C5184">
            <w:pPr>
              <w:jc w:val="center"/>
              <w:rPr>
                <w:szCs w:val="22"/>
              </w:rPr>
            </w:pPr>
            <w:r w:rsidRPr="00F87D54">
              <w:rPr>
                <w:sz w:val="22"/>
                <w:szCs w:val="22"/>
              </w:rPr>
              <w:fldChar w:fldCharType="begin">
                <w:ffData>
                  <w:name w:val="ContactPhone_02"/>
                  <w:enabled/>
                  <w:calcOnExit w:val="0"/>
                  <w:textInput/>
                </w:ffData>
              </w:fldChar>
            </w:r>
            <w:r w:rsidR="006139B6" w:rsidRPr="00F87D54">
              <w:rPr>
                <w:sz w:val="22"/>
                <w:szCs w:val="22"/>
              </w:rPr>
              <w:instrText xml:space="preserve"> FORMTEXT </w:instrText>
            </w:r>
            <w:r w:rsidRPr="00F87D54">
              <w:rPr>
                <w:sz w:val="22"/>
                <w:szCs w:val="22"/>
              </w:rPr>
            </w:r>
            <w:r w:rsidRPr="00F87D54">
              <w:rPr>
                <w:sz w:val="22"/>
                <w:szCs w:val="22"/>
              </w:rPr>
              <w:fldChar w:fldCharType="separate"/>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Pr="00F87D54">
              <w:rPr>
                <w:sz w:val="22"/>
                <w:szCs w:val="22"/>
              </w:rPr>
              <w:fldChar w:fldCharType="end"/>
            </w:r>
            <w:bookmarkEnd w:id="34"/>
          </w:p>
        </w:tc>
        <w:bookmarkStart w:id="35" w:name="ContactEmail_02"/>
        <w:tc>
          <w:tcPr>
            <w:tcW w:w="2160" w:type="dxa"/>
          </w:tcPr>
          <w:p w:rsidR="006139B6" w:rsidRPr="00F87D54" w:rsidRDefault="0027106B" w:rsidP="004C5184">
            <w:pPr>
              <w:jc w:val="center"/>
              <w:rPr>
                <w:szCs w:val="22"/>
              </w:rPr>
            </w:pPr>
            <w:r w:rsidRPr="00F87D54">
              <w:rPr>
                <w:sz w:val="22"/>
                <w:szCs w:val="22"/>
              </w:rPr>
              <w:fldChar w:fldCharType="begin">
                <w:ffData>
                  <w:name w:val="ContactEmail_02"/>
                  <w:enabled/>
                  <w:calcOnExit w:val="0"/>
                  <w:textInput/>
                </w:ffData>
              </w:fldChar>
            </w:r>
            <w:r w:rsidR="006139B6" w:rsidRPr="00F87D54">
              <w:rPr>
                <w:sz w:val="22"/>
                <w:szCs w:val="22"/>
              </w:rPr>
              <w:instrText xml:space="preserve"> FORMTEXT </w:instrText>
            </w:r>
            <w:r w:rsidRPr="00F87D54">
              <w:rPr>
                <w:sz w:val="22"/>
                <w:szCs w:val="22"/>
              </w:rPr>
            </w:r>
            <w:r w:rsidRPr="00F87D54">
              <w:rPr>
                <w:sz w:val="22"/>
                <w:szCs w:val="22"/>
              </w:rPr>
              <w:fldChar w:fldCharType="separate"/>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006139B6" w:rsidRPr="00F87D54">
              <w:rPr>
                <w:noProof/>
                <w:sz w:val="22"/>
                <w:szCs w:val="22"/>
              </w:rPr>
              <w:t> </w:t>
            </w:r>
            <w:r w:rsidRPr="00F87D54">
              <w:rPr>
                <w:sz w:val="22"/>
                <w:szCs w:val="22"/>
              </w:rPr>
              <w:fldChar w:fldCharType="end"/>
            </w:r>
            <w:bookmarkEnd w:id="35"/>
          </w:p>
          <w:p w:rsidR="006139B6" w:rsidRPr="00F87D54" w:rsidRDefault="006139B6" w:rsidP="004C5184">
            <w:pPr>
              <w:jc w:val="center"/>
              <w:rPr>
                <w:szCs w:val="22"/>
              </w:rPr>
            </w:pPr>
          </w:p>
          <w:p w:rsidR="006139B6" w:rsidRPr="00F87D54" w:rsidRDefault="006139B6" w:rsidP="004C5184">
            <w:pPr>
              <w:jc w:val="center"/>
              <w:rPr>
                <w:szCs w:val="22"/>
              </w:rPr>
            </w:pPr>
          </w:p>
        </w:tc>
      </w:tr>
    </w:tbl>
    <w:p w:rsidR="006139B6" w:rsidRPr="00F87D54" w:rsidRDefault="006139B6" w:rsidP="006139B6">
      <w:pPr>
        <w:rPr>
          <w:vanish/>
          <w:sz w:val="22"/>
          <w:szCs w:val="22"/>
        </w:rPr>
      </w:pPr>
    </w:p>
    <w:p w:rsidR="006139B6" w:rsidRPr="00F87D54" w:rsidRDefault="006139B6" w:rsidP="006139B6">
      <w:pPr>
        <w:jc w:val="right"/>
        <w:rPr>
          <w:vanish/>
          <w:sz w:val="22"/>
          <w:szCs w:val="22"/>
        </w:rPr>
      </w:pPr>
    </w:p>
    <w:p w:rsidR="006139B6" w:rsidRPr="00F87D54" w:rsidRDefault="006139B6" w:rsidP="006139B6">
      <w:pPr>
        <w:rPr>
          <w:vanish/>
          <w:sz w:val="22"/>
          <w:szCs w:val="22"/>
        </w:rPr>
      </w:pPr>
    </w:p>
    <w:p w:rsidR="004C5184" w:rsidRPr="00F87D54" w:rsidRDefault="004C5184"/>
    <w:sectPr w:rsidR="004C5184" w:rsidRPr="00F87D54" w:rsidSect="006139B6">
      <w:footerReference w:type="even" r:id="rId13"/>
      <w:footerReference w:type="default" r:id="rId14"/>
      <w:pgSz w:w="12240" w:h="15840" w:code="1"/>
      <w:pgMar w:top="630" w:right="720" w:bottom="540" w:left="72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11AD" w:rsidRDefault="006D11AD" w:rsidP="006139B6">
      <w:r>
        <w:separator/>
      </w:r>
    </w:p>
  </w:endnote>
  <w:endnote w:type="continuationSeparator" w:id="0">
    <w:p w:rsidR="006D11AD" w:rsidRDefault="006D11AD" w:rsidP="006139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Bold">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23CC" w:rsidRDefault="005E23CC" w:rsidP="004C518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E23CC" w:rsidRDefault="005E23C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23CC" w:rsidRDefault="005E23CC" w:rsidP="004C5184">
    <w:pPr>
      <w:pStyle w:val="Footer"/>
      <w:ind w:left="-540" w:right="360"/>
      <w:rPr>
        <w:color w:val="999999"/>
        <w:sz w:val="16"/>
      </w:rPr>
    </w:pPr>
    <w:r>
      <w:rPr>
        <w:color w:val="999999"/>
        <w:sz w:val="16"/>
      </w:rPr>
      <w:t xml:space="preserve">                      </w:t>
    </w:r>
  </w:p>
  <w:p w:rsidR="005E23CC" w:rsidRDefault="005E23CC">
    <w:pPr>
      <w:pStyle w:val="Footer"/>
      <w:framePr w:wrap="around" w:vAnchor="text" w:hAnchor="page" w:x="10726" w:y="137"/>
      <w:rPr>
        <w:rStyle w:val="PageNumber"/>
        <w:rFonts w:cs="Times New Roman"/>
        <w:sz w:val="20"/>
        <w:lang w:bidi="ar-SA"/>
      </w:rPr>
    </w:pPr>
    <w:r>
      <w:rPr>
        <w:rStyle w:val="PageNumber"/>
        <w:sz w:val="20"/>
      </w:rPr>
      <w:fldChar w:fldCharType="begin"/>
    </w:r>
    <w:r>
      <w:rPr>
        <w:rStyle w:val="PageNumber"/>
        <w:sz w:val="20"/>
      </w:rPr>
      <w:instrText xml:space="preserve">PAGE  </w:instrText>
    </w:r>
    <w:r>
      <w:rPr>
        <w:rStyle w:val="PageNumber"/>
        <w:sz w:val="20"/>
      </w:rPr>
      <w:fldChar w:fldCharType="separate"/>
    </w:r>
    <w:r w:rsidR="00F05A46">
      <w:rPr>
        <w:rStyle w:val="PageNumber"/>
        <w:noProof/>
        <w:sz w:val="20"/>
      </w:rPr>
      <w:t>1</w:t>
    </w:r>
    <w:r>
      <w:rPr>
        <w:rStyle w:val="PageNumber"/>
        <w:sz w:val="20"/>
      </w:rPr>
      <w:fldChar w:fldCharType="end"/>
    </w:r>
  </w:p>
  <w:p w:rsidR="005E23CC" w:rsidRDefault="005E23CC" w:rsidP="004C5184">
    <w:pPr>
      <w:pStyle w:val="Footer"/>
      <w:ind w:left="-540"/>
      <w:rPr>
        <w:color w:val="999999"/>
        <w:sz w:val="16"/>
      </w:rPr>
    </w:pPr>
    <w:r>
      <w:rPr>
        <w:color w:val="999999"/>
        <w:sz w:val="16"/>
      </w:rPr>
      <w:t xml:space="preserve">           GEF 6 Enabling Activity Template for Agency Dec 2014 </w:t>
    </w:r>
  </w:p>
  <w:p w:rsidR="005E23CC" w:rsidRDefault="005E23CC" w:rsidP="004C5184">
    <w:pPr>
      <w:pStyle w:val="Footer"/>
      <w:ind w:left="-540"/>
    </w:pPr>
  </w:p>
  <w:p w:rsidR="005E23CC" w:rsidRDefault="005E23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11AD" w:rsidRDefault="006D11AD" w:rsidP="006139B6">
      <w:r>
        <w:separator/>
      </w:r>
    </w:p>
  </w:footnote>
  <w:footnote w:type="continuationSeparator" w:id="0">
    <w:p w:rsidR="006D11AD" w:rsidRDefault="006D11AD" w:rsidP="006139B6">
      <w:r>
        <w:continuationSeparator/>
      </w:r>
    </w:p>
  </w:footnote>
  <w:footnote w:id="1">
    <w:p w:rsidR="005E23CC" w:rsidRPr="0015432D" w:rsidRDefault="005E23CC" w:rsidP="006139B6">
      <w:pPr>
        <w:pStyle w:val="FootnoteText"/>
        <w:rPr>
          <w:sz w:val="18"/>
          <w:szCs w:val="18"/>
        </w:rPr>
      </w:pPr>
      <w:r w:rsidRPr="0015432D">
        <w:rPr>
          <w:rStyle w:val="FootnoteReference"/>
          <w:sz w:val="18"/>
          <w:szCs w:val="18"/>
        </w:rPr>
        <w:footnoteRef/>
      </w:r>
      <w:r w:rsidRPr="0015432D">
        <w:rPr>
          <w:sz w:val="18"/>
          <w:szCs w:val="18"/>
        </w:rPr>
        <w:t xml:space="preserve">   </w:t>
      </w:r>
      <w:r w:rsidRPr="0015432D">
        <w:rPr>
          <w:color w:val="000000"/>
          <w:sz w:val="18"/>
          <w:szCs w:val="18"/>
        </w:rPr>
        <w:t>Project ID number will be assigned by GEFSEC and to be entered by Agency in subsequent document submission.</w:t>
      </w:r>
    </w:p>
  </w:footnote>
  <w:footnote w:id="2">
    <w:p w:rsidR="005E23CC" w:rsidRPr="0015432D" w:rsidRDefault="005E23CC" w:rsidP="006139B6">
      <w:pPr>
        <w:pStyle w:val="FootnoteText"/>
        <w:rPr>
          <w:sz w:val="18"/>
          <w:szCs w:val="18"/>
        </w:rPr>
      </w:pPr>
      <w:r w:rsidRPr="0015432D">
        <w:rPr>
          <w:rStyle w:val="FootnoteReference"/>
          <w:sz w:val="18"/>
          <w:szCs w:val="18"/>
        </w:rPr>
        <w:footnoteRef/>
      </w:r>
      <w:r w:rsidRPr="0015432D">
        <w:rPr>
          <w:sz w:val="18"/>
          <w:szCs w:val="18"/>
        </w:rPr>
        <w:t xml:space="preserve">  Co-financing for enabling activity is encouraged but not required.</w:t>
      </w:r>
    </w:p>
  </w:footnote>
  <w:footnote w:id="3">
    <w:p w:rsidR="005E23CC" w:rsidRPr="0015432D" w:rsidRDefault="005E23CC" w:rsidP="006139B6">
      <w:pPr>
        <w:pStyle w:val="FootnoteText"/>
        <w:ind w:left="180" w:hanging="180"/>
        <w:rPr>
          <w:color w:val="FF0000"/>
          <w:sz w:val="18"/>
          <w:szCs w:val="18"/>
        </w:rPr>
      </w:pPr>
      <w:r w:rsidRPr="0015432D">
        <w:rPr>
          <w:rStyle w:val="FootnoteReference"/>
          <w:sz w:val="18"/>
          <w:szCs w:val="18"/>
        </w:rPr>
        <w:footnoteRef/>
      </w:r>
      <w:r w:rsidRPr="0015432D">
        <w:rPr>
          <w:sz w:val="18"/>
          <w:szCs w:val="18"/>
        </w:rPr>
        <w:t xml:space="preserve">   </w:t>
      </w:r>
      <w:r w:rsidRPr="00922102">
        <w:rPr>
          <w:sz w:val="18"/>
          <w:szCs w:val="18"/>
        </w:rPr>
        <w:t>This is the cost associated with the unit executing the project on the ground and could be financed out of trust fund or co-financing sources. For EAs within the ceiling, PMC could be up to 10% of the Subtotal GEF Project Financing.</w:t>
      </w:r>
    </w:p>
  </w:footnote>
  <w:footnote w:id="4">
    <w:p w:rsidR="005E23CC" w:rsidRDefault="005E23CC" w:rsidP="006139B6">
      <w:pPr>
        <w:pStyle w:val="FootnoteText"/>
      </w:pPr>
      <w:r>
        <w:rPr>
          <w:rStyle w:val="FootnoteReference"/>
        </w:rPr>
        <w:footnoteRef/>
      </w:r>
      <w:r>
        <w:t xml:space="preserve"> From the presentation made by a representative of light manufacturing industry at UNEP Mercury workshop on 19 Sept 2014</w:t>
      </w:r>
    </w:p>
  </w:footnote>
  <w:footnote w:id="5">
    <w:p w:rsidR="005E23CC" w:rsidRPr="001A7F90" w:rsidRDefault="005E23CC">
      <w:pPr>
        <w:pStyle w:val="FootnoteText"/>
      </w:pPr>
      <w:r>
        <w:rPr>
          <w:rStyle w:val="FootnoteReference"/>
        </w:rPr>
        <w:footnoteRef/>
      </w:r>
      <w:r>
        <w:t xml:space="preserve"> </w:t>
      </w:r>
      <w:r w:rsidRPr="001A7F90">
        <w:rPr>
          <w:lang w:val="en-IN"/>
        </w:rPr>
        <w:t>http://www.cpcb.nic.in/Guidelines_for_ESM_%20MercuryW_fromHCFs.pdf</w:t>
      </w:r>
    </w:p>
  </w:footnote>
  <w:footnote w:id="6">
    <w:p w:rsidR="005E23CC" w:rsidRDefault="005E23CC">
      <w:pPr>
        <w:pStyle w:val="FootnoteText"/>
      </w:pPr>
      <w:r>
        <w:rPr>
          <w:rStyle w:val="FootnoteReference"/>
        </w:rPr>
        <w:footnoteRef/>
      </w:r>
      <w:r>
        <w:t xml:space="preserve"> </w:t>
      </w:r>
      <w:r w:rsidRPr="0027106B">
        <w:t>http://nrhm.gov.in/nhm/nrhm/guidelines/indian-public-health-standards.html</w:t>
      </w:r>
      <w:r>
        <w:t xml:space="preserve"> </w:t>
      </w:r>
    </w:p>
  </w:footnote>
  <w:footnote w:id="7">
    <w:p w:rsidR="005E23CC" w:rsidRDefault="005E23CC" w:rsidP="006139B6">
      <w:pPr>
        <w:pStyle w:val="FootnoteText"/>
      </w:pPr>
      <w:r>
        <w:rPr>
          <w:rStyle w:val="FootnoteReference"/>
        </w:rPr>
        <w:footnoteRef/>
      </w:r>
      <w:r w:rsidRPr="00B84EB4">
        <w:t>http://www.unep.org/chemicalsandwaste/Mercury/MercuryPublications/GuidanceTrainingMaterialToolkits/MercuryToolkit/tabid/4566/language/en-US/Default.aspx</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D8F6E6F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F46CB6"/>
    <w:multiLevelType w:val="hybridMultilevel"/>
    <w:tmpl w:val="A6909070"/>
    <w:lvl w:ilvl="0" w:tplc="DFAC687E">
      <w:start w:val="2"/>
      <w:numFmt w:val="bullet"/>
      <w:lvlText w:val="-"/>
      <w:lvlJc w:val="left"/>
      <w:pPr>
        <w:ind w:left="720" w:hanging="360"/>
      </w:pPr>
      <w:rPr>
        <w:rFonts w:ascii="Times New Roman" w:eastAsia="Times New Roman" w:hAnsi="Times New Roman" w:cs="Times New Roman"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000450"/>
    <w:multiLevelType w:val="hybridMultilevel"/>
    <w:tmpl w:val="3BF0DA12"/>
    <w:lvl w:ilvl="0" w:tplc="AA7AB89E">
      <w:start w:val="1"/>
      <w:numFmt w:val="lowerRoman"/>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EB11AA"/>
    <w:multiLevelType w:val="hybridMultilevel"/>
    <w:tmpl w:val="B89CE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610D1B"/>
    <w:multiLevelType w:val="hybridMultilevel"/>
    <w:tmpl w:val="11A2B5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11CC7AAB"/>
    <w:multiLevelType w:val="hybridMultilevel"/>
    <w:tmpl w:val="8F426CF4"/>
    <w:lvl w:ilvl="0" w:tplc="0AD29CE6">
      <w:start w:val="212"/>
      <w:numFmt w:val="bullet"/>
      <w:lvlText w:val="-"/>
      <w:lvlJc w:val="left"/>
      <w:pPr>
        <w:ind w:left="720" w:hanging="360"/>
      </w:pPr>
      <w:rPr>
        <w:rFonts w:ascii="Times New Roman" w:eastAsia="Times New Roman" w:hAnsi="Times New Roman" w:cs="Times New Roman"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39B549F"/>
    <w:multiLevelType w:val="hybridMultilevel"/>
    <w:tmpl w:val="4EC2BE28"/>
    <w:lvl w:ilvl="0" w:tplc="94445A00">
      <w:start w:val="20"/>
      <w:numFmt w:val="bullet"/>
      <w:lvlText w:val="-"/>
      <w:lvlJc w:val="left"/>
      <w:pPr>
        <w:tabs>
          <w:tab w:val="num" w:pos="720"/>
        </w:tabs>
        <w:ind w:left="720" w:hanging="360"/>
      </w:pPr>
      <w:rPr>
        <w:rFonts w:ascii="Times New Roman" w:eastAsia="Times New Roman" w:hAnsi="Times New Roman" w:cs="Times New Roman" w:hint="default"/>
      </w:rPr>
    </w:lvl>
    <w:lvl w:ilvl="1" w:tplc="CEE0EE54" w:tentative="1">
      <w:start w:val="1"/>
      <w:numFmt w:val="decimal"/>
      <w:lvlText w:val="%2."/>
      <w:lvlJc w:val="left"/>
      <w:pPr>
        <w:tabs>
          <w:tab w:val="num" w:pos="1440"/>
        </w:tabs>
        <w:ind w:left="1440" w:hanging="360"/>
      </w:pPr>
    </w:lvl>
    <w:lvl w:ilvl="2" w:tplc="D076D2AA" w:tentative="1">
      <w:start w:val="1"/>
      <w:numFmt w:val="decimal"/>
      <w:lvlText w:val="%3."/>
      <w:lvlJc w:val="left"/>
      <w:pPr>
        <w:tabs>
          <w:tab w:val="num" w:pos="2160"/>
        </w:tabs>
        <w:ind w:left="2160" w:hanging="360"/>
      </w:pPr>
    </w:lvl>
    <w:lvl w:ilvl="3" w:tplc="7368CDB2" w:tentative="1">
      <w:start w:val="1"/>
      <w:numFmt w:val="decimal"/>
      <w:lvlText w:val="%4."/>
      <w:lvlJc w:val="left"/>
      <w:pPr>
        <w:tabs>
          <w:tab w:val="num" w:pos="2880"/>
        </w:tabs>
        <w:ind w:left="2880" w:hanging="360"/>
      </w:pPr>
    </w:lvl>
    <w:lvl w:ilvl="4" w:tplc="D8C8F410" w:tentative="1">
      <w:start w:val="1"/>
      <w:numFmt w:val="decimal"/>
      <w:lvlText w:val="%5."/>
      <w:lvlJc w:val="left"/>
      <w:pPr>
        <w:tabs>
          <w:tab w:val="num" w:pos="3600"/>
        </w:tabs>
        <w:ind w:left="3600" w:hanging="360"/>
      </w:pPr>
    </w:lvl>
    <w:lvl w:ilvl="5" w:tplc="BC5232C2" w:tentative="1">
      <w:start w:val="1"/>
      <w:numFmt w:val="decimal"/>
      <w:lvlText w:val="%6."/>
      <w:lvlJc w:val="left"/>
      <w:pPr>
        <w:tabs>
          <w:tab w:val="num" w:pos="4320"/>
        </w:tabs>
        <w:ind w:left="4320" w:hanging="360"/>
      </w:pPr>
    </w:lvl>
    <w:lvl w:ilvl="6" w:tplc="8990E8D0" w:tentative="1">
      <w:start w:val="1"/>
      <w:numFmt w:val="decimal"/>
      <w:lvlText w:val="%7."/>
      <w:lvlJc w:val="left"/>
      <w:pPr>
        <w:tabs>
          <w:tab w:val="num" w:pos="5040"/>
        </w:tabs>
        <w:ind w:left="5040" w:hanging="360"/>
      </w:pPr>
    </w:lvl>
    <w:lvl w:ilvl="7" w:tplc="244CC3F0" w:tentative="1">
      <w:start w:val="1"/>
      <w:numFmt w:val="decimal"/>
      <w:lvlText w:val="%8."/>
      <w:lvlJc w:val="left"/>
      <w:pPr>
        <w:tabs>
          <w:tab w:val="num" w:pos="5760"/>
        </w:tabs>
        <w:ind w:left="5760" w:hanging="360"/>
      </w:pPr>
    </w:lvl>
    <w:lvl w:ilvl="8" w:tplc="40E4B764" w:tentative="1">
      <w:start w:val="1"/>
      <w:numFmt w:val="decimal"/>
      <w:lvlText w:val="%9."/>
      <w:lvlJc w:val="left"/>
      <w:pPr>
        <w:tabs>
          <w:tab w:val="num" w:pos="6480"/>
        </w:tabs>
        <w:ind w:left="6480" w:hanging="360"/>
      </w:pPr>
    </w:lvl>
  </w:abstractNum>
  <w:abstractNum w:abstractNumId="7">
    <w:nsid w:val="1CFF2C36"/>
    <w:multiLevelType w:val="hybridMultilevel"/>
    <w:tmpl w:val="8C0C4E4C"/>
    <w:lvl w:ilvl="0" w:tplc="15C453C0">
      <w:start w:val="1"/>
      <w:numFmt w:val="bullet"/>
      <w:lvlText w:val="•"/>
      <w:lvlJc w:val="left"/>
      <w:pPr>
        <w:tabs>
          <w:tab w:val="num" w:pos="720"/>
        </w:tabs>
        <w:ind w:left="720" w:hanging="360"/>
      </w:pPr>
      <w:rPr>
        <w:rFonts w:ascii="Arial" w:hAnsi="Arial" w:hint="default"/>
      </w:rPr>
    </w:lvl>
    <w:lvl w:ilvl="1" w:tplc="49628EBC" w:tentative="1">
      <w:start w:val="1"/>
      <w:numFmt w:val="bullet"/>
      <w:lvlText w:val="•"/>
      <w:lvlJc w:val="left"/>
      <w:pPr>
        <w:tabs>
          <w:tab w:val="num" w:pos="1440"/>
        </w:tabs>
        <w:ind w:left="1440" w:hanging="360"/>
      </w:pPr>
      <w:rPr>
        <w:rFonts w:ascii="Arial" w:hAnsi="Arial" w:hint="default"/>
      </w:rPr>
    </w:lvl>
    <w:lvl w:ilvl="2" w:tplc="372E4874" w:tentative="1">
      <w:start w:val="1"/>
      <w:numFmt w:val="bullet"/>
      <w:lvlText w:val="•"/>
      <w:lvlJc w:val="left"/>
      <w:pPr>
        <w:tabs>
          <w:tab w:val="num" w:pos="2160"/>
        </w:tabs>
        <w:ind w:left="2160" w:hanging="360"/>
      </w:pPr>
      <w:rPr>
        <w:rFonts w:ascii="Arial" w:hAnsi="Arial" w:hint="default"/>
      </w:rPr>
    </w:lvl>
    <w:lvl w:ilvl="3" w:tplc="F9CA8384" w:tentative="1">
      <w:start w:val="1"/>
      <w:numFmt w:val="bullet"/>
      <w:lvlText w:val="•"/>
      <w:lvlJc w:val="left"/>
      <w:pPr>
        <w:tabs>
          <w:tab w:val="num" w:pos="2880"/>
        </w:tabs>
        <w:ind w:left="2880" w:hanging="360"/>
      </w:pPr>
      <w:rPr>
        <w:rFonts w:ascii="Arial" w:hAnsi="Arial" w:hint="default"/>
      </w:rPr>
    </w:lvl>
    <w:lvl w:ilvl="4" w:tplc="CE7E549C" w:tentative="1">
      <w:start w:val="1"/>
      <w:numFmt w:val="bullet"/>
      <w:lvlText w:val="•"/>
      <w:lvlJc w:val="left"/>
      <w:pPr>
        <w:tabs>
          <w:tab w:val="num" w:pos="3600"/>
        </w:tabs>
        <w:ind w:left="3600" w:hanging="360"/>
      </w:pPr>
      <w:rPr>
        <w:rFonts w:ascii="Arial" w:hAnsi="Arial" w:hint="default"/>
      </w:rPr>
    </w:lvl>
    <w:lvl w:ilvl="5" w:tplc="43C0B106" w:tentative="1">
      <w:start w:val="1"/>
      <w:numFmt w:val="bullet"/>
      <w:lvlText w:val="•"/>
      <w:lvlJc w:val="left"/>
      <w:pPr>
        <w:tabs>
          <w:tab w:val="num" w:pos="4320"/>
        </w:tabs>
        <w:ind w:left="4320" w:hanging="360"/>
      </w:pPr>
      <w:rPr>
        <w:rFonts w:ascii="Arial" w:hAnsi="Arial" w:hint="default"/>
      </w:rPr>
    </w:lvl>
    <w:lvl w:ilvl="6" w:tplc="C16AB0F0" w:tentative="1">
      <w:start w:val="1"/>
      <w:numFmt w:val="bullet"/>
      <w:lvlText w:val="•"/>
      <w:lvlJc w:val="left"/>
      <w:pPr>
        <w:tabs>
          <w:tab w:val="num" w:pos="5040"/>
        </w:tabs>
        <w:ind w:left="5040" w:hanging="360"/>
      </w:pPr>
      <w:rPr>
        <w:rFonts w:ascii="Arial" w:hAnsi="Arial" w:hint="default"/>
      </w:rPr>
    </w:lvl>
    <w:lvl w:ilvl="7" w:tplc="746253DA" w:tentative="1">
      <w:start w:val="1"/>
      <w:numFmt w:val="bullet"/>
      <w:lvlText w:val="•"/>
      <w:lvlJc w:val="left"/>
      <w:pPr>
        <w:tabs>
          <w:tab w:val="num" w:pos="5760"/>
        </w:tabs>
        <w:ind w:left="5760" w:hanging="360"/>
      </w:pPr>
      <w:rPr>
        <w:rFonts w:ascii="Arial" w:hAnsi="Arial" w:hint="default"/>
      </w:rPr>
    </w:lvl>
    <w:lvl w:ilvl="8" w:tplc="326A8542" w:tentative="1">
      <w:start w:val="1"/>
      <w:numFmt w:val="bullet"/>
      <w:lvlText w:val="•"/>
      <w:lvlJc w:val="left"/>
      <w:pPr>
        <w:tabs>
          <w:tab w:val="num" w:pos="6480"/>
        </w:tabs>
        <w:ind w:left="6480" w:hanging="360"/>
      </w:pPr>
      <w:rPr>
        <w:rFonts w:ascii="Arial" w:hAnsi="Arial" w:hint="default"/>
      </w:rPr>
    </w:lvl>
  </w:abstractNum>
  <w:abstractNum w:abstractNumId="8">
    <w:nsid w:val="2C4162C5"/>
    <w:multiLevelType w:val="hybridMultilevel"/>
    <w:tmpl w:val="E5265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6C2ED2"/>
    <w:multiLevelType w:val="hybridMultilevel"/>
    <w:tmpl w:val="A670BA48"/>
    <w:lvl w:ilvl="0" w:tplc="C958F02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785481"/>
    <w:multiLevelType w:val="hybridMultilevel"/>
    <w:tmpl w:val="316C88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4ABC41D8"/>
    <w:multiLevelType w:val="hybridMultilevel"/>
    <w:tmpl w:val="7512B85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F27456D"/>
    <w:multiLevelType w:val="hybridMultilevel"/>
    <w:tmpl w:val="73AC2BCA"/>
    <w:lvl w:ilvl="0" w:tplc="94445A00">
      <w:start w:val="2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F9A006F"/>
    <w:multiLevelType w:val="hybridMultilevel"/>
    <w:tmpl w:val="2EEC86D4"/>
    <w:lvl w:ilvl="0" w:tplc="DFAC687E">
      <w:start w:val="2"/>
      <w:numFmt w:val="bullet"/>
      <w:lvlText w:val="-"/>
      <w:lvlJc w:val="left"/>
      <w:pPr>
        <w:ind w:left="720" w:hanging="360"/>
      </w:pPr>
      <w:rPr>
        <w:rFonts w:ascii="Times New Roman" w:eastAsia="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373A50"/>
    <w:multiLevelType w:val="hybridMultilevel"/>
    <w:tmpl w:val="7E5C2EAA"/>
    <w:lvl w:ilvl="0" w:tplc="AA7AB89E">
      <w:start w:val="1"/>
      <w:numFmt w:val="lowerRoman"/>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28C7395"/>
    <w:multiLevelType w:val="hybridMultilevel"/>
    <w:tmpl w:val="B67AE85E"/>
    <w:lvl w:ilvl="0" w:tplc="AA7AB89E">
      <w:start w:val="1"/>
      <w:numFmt w:val="lowerRoman"/>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80C5783"/>
    <w:multiLevelType w:val="hybridMultilevel"/>
    <w:tmpl w:val="FBC07D4C"/>
    <w:lvl w:ilvl="0" w:tplc="07489BDA">
      <w:start w:val="1"/>
      <w:numFmt w:val="lowerRoman"/>
      <w:lvlText w:val="%1"/>
      <w:lvlJc w:val="center"/>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6C606EE9"/>
    <w:multiLevelType w:val="hybridMultilevel"/>
    <w:tmpl w:val="8278D208"/>
    <w:lvl w:ilvl="0" w:tplc="0AD29CE6">
      <w:start w:val="2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C716A87"/>
    <w:multiLevelType w:val="hybridMultilevel"/>
    <w:tmpl w:val="CF1CE21E"/>
    <w:lvl w:ilvl="0" w:tplc="0AD29CE6">
      <w:start w:val="2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17D06C2"/>
    <w:multiLevelType w:val="hybridMultilevel"/>
    <w:tmpl w:val="EBFA5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25C0414"/>
    <w:multiLevelType w:val="hybridMultilevel"/>
    <w:tmpl w:val="32985064"/>
    <w:lvl w:ilvl="0" w:tplc="75862E0E">
      <w:start w:val="1"/>
      <w:numFmt w:val="bullet"/>
      <w:lvlText w:val=""/>
      <w:lvlJc w:val="left"/>
      <w:pPr>
        <w:tabs>
          <w:tab w:val="num" w:pos="720"/>
        </w:tabs>
        <w:ind w:left="720" w:hanging="360"/>
      </w:pPr>
      <w:rPr>
        <w:rFonts w:ascii="Wingdings" w:hAnsi="Wingdings" w:hint="default"/>
      </w:rPr>
    </w:lvl>
    <w:lvl w:ilvl="1" w:tplc="49ACC6CA" w:tentative="1">
      <w:start w:val="1"/>
      <w:numFmt w:val="bullet"/>
      <w:lvlText w:val=""/>
      <w:lvlJc w:val="left"/>
      <w:pPr>
        <w:tabs>
          <w:tab w:val="num" w:pos="1440"/>
        </w:tabs>
        <w:ind w:left="1440" w:hanging="360"/>
      </w:pPr>
      <w:rPr>
        <w:rFonts w:ascii="Wingdings" w:hAnsi="Wingdings" w:hint="default"/>
      </w:rPr>
    </w:lvl>
    <w:lvl w:ilvl="2" w:tplc="C7EC51AA" w:tentative="1">
      <w:start w:val="1"/>
      <w:numFmt w:val="bullet"/>
      <w:lvlText w:val=""/>
      <w:lvlJc w:val="left"/>
      <w:pPr>
        <w:tabs>
          <w:tab w:val="num" w:pos="2160"/>
        </w:tabs>
        <w:ind w:left="2160" w:hanging="360"/>
      </w:pPr>
      <w:rPr>
        <w:rFonts w:ascii="Wingdings" w:hAnsi="Wingdings" w:hint="default"/>
      </w:rPr>
    </w:lvl>
    <w:lvl w:ilvl="3" w:tplc="78CA3920" w:tentative="1">
      <w:start w:val="1"/>
      <w:numFmt w:val="bullet"/>
      <w:lvlText w:val=""/>
      <w:lvlJc w:val="left"/>
      <w:pPr>
        <w:tabs>
          <w:tab w:val="num" w:pos="2880"/>
        </w:tabs>
        <w:ind w:left="2880" w:hanging="360"/>
      </w:pPr>
      <w:rPr>
        <w:rFonts w:ascii="Wingdings" w:hAnsi="Wingdings" w:hint="default"/>
      </w:rPr>
    </w:lvl>
    <w:lvl w:ilvl="4" w:tplc="EEA869AE" w:tentative="1">
      <w:start w:val="1"/>
      <w:numFmt w:val="bullet"/>
      <w:lvlText w:val=""/>
      <w:lvlJc w:val="left"/>
      <w:pPr>
        <w:tabs>
          <w:tab w:val="num" w:pos="3600"/>
        </w:tabs>
        <w:ind w:left="3600" w:hanging="360"/>
      </w:pPr>
      <w:rPr>
        <w:rFonts w:ascii="Wingdings" w:hAnsi="Wingdings" w:hint="default"/>
      </w:rPr>
    </w:lvl>
    <w:lvl w:ilvl="5" w:tplc="91A83C78" w:tentative="1">
      <w:start w:val="1"/>
      <w:numFmt w:val="bullet"/>
      <w:lvlText w:val=""/>
      <w:lvlJc w:val="left"/>
      <w:pPr>
        <w:tabs>
          <w:tab w:val="num" w:pos="4320"/>
        </w:tabs>
        <w:ind w:left="4320" w:hanging="360"/>
      </w:pPr>
      <w:rPr>
        <w:rFonts w:ascii="Wingdings" w:hAnsi="Wingdings" w:hint="default"/>
      </w:rPr>
    </w:lvl>
    <w:lvl w:ilvl="6" w:tplc="5AB8D100" w:tentative="1">
      <w:start w:val="1"/>
      <w:numFmt w:val="bullet"/>
      <w:lvlText w:val=""/>
      <w:lvlJc w:val="left"/>
      <w:pPr>
        <w:tabs>
          <w:tab w:val="num" w:pos="5040"/>
        </w:tabs>
        <w:ind w:left="5040" w:hanging="360"/>
      </w:pPr>
      <w:rPr>
        <w:rFonts w:ascii="Wingdings" w:hAnsi="Wingdings" w:hint="default"/>
      </w:rPr>
    </w:lvl>
    <w:lvl w:ilvl="7" w:tplc="6FDE3AE0" w:tentative="1">
      <w:start w:val="1"/>
      <w:numFmt w:val="bullet"/>
      <w:lvlText w:val=""/>
      <w:lvlJc w:val="left"/>
      <w:pPr>
        <w:tabs>
          <w:tab w:val="num" w:pos="5760"/>
        </w:tabs>
        <w:ind w:left="5760" w:hanging="360"/>
      </w:pPr>
      <w:rPr>
        <w:rFonts w:ascii="Wingdings" w:hAnsi="Wingdings" w:hint="default"/>
      </w:rPr>
    </w:lvl>
    <w:lvl w:ilvl="8" w:tplc="2858021A" w:tentative="1">
      <w:start w:val="1"/>
      <w:numFmt w:val="bullet"/>
      <w:lvlText w:val=""/>
      <w:lvlJc w:val="left"/>
      <w:pPr>
        <w:tabs>
          <w:tab w:val="num" w:pos="6480"/>
        </w:tabs>
        <w:ind w:left="6480" w:hanging="360"/>
      </w:pPr>
      <w:rPr>
        <w:rFonts w:ascii="Wingdings" w:hAnsi="Wingdings" w:hint="default"/>
      </w:rPr>
    </w:lvl>
  </w:abstractNum>
  <w:abstractNum w:abstractNumId="22">
    <w:nsid w:val="72806EB9"/>
    <w:multiLevelType w:val="hybridMultilevel"/>
    <w:tmpl w:val="F3E42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C977912"/>
    <w:multiLevelType w:val="hybridMultilevel"/>
    <w:tmpl w:val="762272E6"/>
    <w:lvl w:ilvl="0" w:tplc="0409000F">
      <w:start w:val="1"/>
      <w:numFmt w:val="decimal"/>
      <w:pStyle w:val="BulletText1"/>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ED63B6F"/>
    <w:multiLevelType w:val="hybridMultilevel"/>
    <w:tmpl w:val="8C6ED83C"/>
    <w:lvl w:ilvl="0" w:tplc="94445A00">
      <w:start w:val="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17"/>
  </w:num>
  <w:num w:numId="3">
    <w:abstractNumId w:val="19"/>
  </w:num>
  <w:num w:numId="4">
    <w:abstractNumId w:val="9"/>
  </w:num>
  <w:num w:numId="5">
    <w:abstractNumId w:val="13"/>
  </w:num>
  <w:num w:numId="6">
    <w:abstractNumId w:val="8"/>
  </w:num>
  <w:num w:numId="7">
    <w:abstractNumId w:val="10"/>
  </w:num>
  <w:num w:numId="8">
    <w:abstractNumId w:val="7"/>
  </w:num>
  <w:num w:numId="9">
    <w:abstractNumId w:val="21"/>
  </w:num>
  <w:num w:numId="10">
    <w:abstractNumId w:val="12"/>
  </w:num>
  <w:num w:numId="11">
    <w:abstractNumId w:val="6"/>
  </w:num>
  <w:num w:numId="12">
    <w:abstractNumId w:val="24"/>
  </w:num>
  <w:num w:numId="13">
    <w:abstractNumId w:val="3"/>
  </w:num>
  <w:num w:numId="14">
    <w:abstractNumId w:val="4"/>
  </w:num>
  <w:num w:numId="15">
    <w:abstractNumId w:val="0"/>
  </w:num>
  <w:num w:numId="16">
    <w:abstractNumId w:val="1"/>
  </w:num>
  <w:num w:numId="17">
    <w:abstractNumId w:val="5"/>
  </w:num>
  <w:num w:numId="18">
    <w:abstractNumId w:val="18"/>
  </w:num>
  <w:num w:numId="19">
    <w:abstractNumId w:val="20"/>
  </w:num>
  <w:num w:numId="20">
    <w:abstractNumId w:val="11"/>
  </w:num>
  <w:num w:numId="21">
    <w:abstractNumId w:val="22"/>
  </w:num>
  <w:num w:numId="22">
    <w:abstractNumId w:val="15"/>
  </w:num>
  <w:num w:numId="23">
    <w:abstractNumId w:val="2"/>
  </w:num>
  <w:num w:numId="24">
    <w:abstractNumId w:val="1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39B6"/>
    <w:rsid w:val="000008E7"/>
    <w:rsid w:val="000055EB"/>
    <w:rsid w:val="00011D4F"/>
    <w:rsid w:val="00015E64"/>
    <w:rsid w:val="00016238"/>
    <w:rsid w:val="00025509"/>
    <w:rsid w:val="00025627"/>
    <w:rsid w:val="00026421"/>
    <w:rsid w:val="00032890"/>
    <w:rsid w:val="000365AB"/>
    <w:rsid w:val="0003780D"/>
    <w:rsid w:val="000754A9"/>
    <w:rsid w:val="00077E4C"/>
    <w:rsid w:val="00086EE0"/>
    <w:rsid w:val="0009426C"/>
    <w:rsid w:val="0009565E"/>
    <w:rsid w:val="000B4572"/>
    <w:rsid w:val="000C3C44"/>
    <w:rsid w:val="000C6A14"/>
    <w:rsid w:val="000D367F"/>
    <w:rsid w:val="000D372E"/>
    <w:rsid w:val="000D7FF2"/>
    <w:rsid w:val="000F4BEF"/>
    <w:rsid w:val="0010756B"/>
    <w:rsid w:val="001141C4"/>
    <w:rsid w:val="00125A4C"/>
    <w:rsid w:val="001316AF"/>
    <w:rsid w:val="00156DA0"/>
    <w:rsid w:val="00164B8E"/>
    <w:rsid w:val="00193F23"/>
    <w:rsid w:val="00197569"/>
    <w:rsid w:val="001A7F90"/>
    <w:rsid w:val="001B3CC8"/>
    <w:rsid w:val="001C280F"/>
    <w:rsid w:val="001F2D03"/>
    <w:rsid w:val="001F504A"/>
    <w:rsid w:val="001F5349"/>
    <w:rsid w:val="00202DF7"/>
    <w:rsid w:val="00224667"/>
    <w:rsid w:val="00235FF5"/>
    <w:rsid w:val="00236073"/>
    <w:rsid w:val="002403F1"/>
    <w:rsid w:val="002470C2"/>
    <w:rsid w:val="0025386D"/>
    <w:rsid w:val="00256419"/>
    <w:rsid w:val="00260777"/>
    <w:rsid w:val="0026641B"/>
    <w:rsid w:val="00270A6C"/>
    <w:rsid w:val="0027106B"/>
    <w:rsid w:val="00277A4F"/>
    <w:rsid w:val="00291ECA"/>
    <w:rsid w:val="00294E16"/>
    <w:rsid w:val="00295AF6"/>
    <w:rsid w:val="00296399"/>
    <w:rsid w:val="002A7492"/>
    <w:rsid w:val="002B65A7"/>
    <w:rsid w:val="002C1CFC"/>
    <w:rsid w:val="002D00D2"/>
    <w:rsid w:val="002D192A"/>
    <w:rsid w:val="002D3A47"/>
    <w:rsid w:val="002F218E"/>
    <w:rsid w:val="00303D19"/>
    <w:rsid w:val="003048D9"/>
    <w:rsid w:val="00304E74"/>
    <w:rsid w:val="00306BD5"/>
    <w:rsid w:val="003121B2"/>
    <w:rsid w:val="003155BF"/>
    <w:rsid w:val="00326AC0"/>
    <w:rsid w:val="00331950"/>
    <w:rsid w:val="00333F3E"/>
    <w:rsid w:val="003357E2"/>
    <w:rsid w:val="003416ED"/>
    <w:rsid w:val="00347A49"/>
    <w:rsid w:val="0035709A"/>
    <w:rsid w:val="003647BA"/>
    <w:rsid w:val="00367F8A"/>
    <w:rsid w:val="00380646"/>
    <w:rsid w:val="003973F6"/>
    <w:rsid w:val="003A4899"/>
    <w:rsid w:val="003A5516"/>
    <w:rsid w:val="003B1E51"/>
    <w:rsid w:val="003C44B4"/>
    <w:rsid w:val="003C60E4"/>
    <w:rsid w:val="003E1F3D"/>
    <w:rsid w:val="003E5519"/>
    <w:rsid w:val="004057C2"/>
    <w:rsid w:val="00407D94"/>
    <w:rsid w:val="004120D8"/>
    <w:rsid w:val="0042523C"/>
    <w:rsid w:val="00433A7C"/>
    <w:rsid w:val="004377A6"/>
    <w:rsid w:val="00452617"/>
    <w:rsid w:val="00452D46"/>
    <w:rsid w:val="00464580"/>
    <w:rsid w:val="00471E1B"/>
    <w:rsid w:val="00487CEF"/>
    <w:rsid w:val="00497199"/>
    <w:rsid w:val="004A37C9"/>
    <w:rsid w:val="004A3E36"/>
    <w:rsid w:val="004B1122"/>
    <w:rsid w:val="004B24B1"/>
    <w:rsid w:val="004C0E09"/>
    <w:rsid w:val="004C5184"/>
    <w:rsid w:val="004D3840"/>
    <w:rsid w:val="004F152C"/>
    <w:rsid w:val="004F5624"/>
    <w:rsid w:val="004F5A4A"/>
    <w:rsid w:val="00513C4A"/>
    <w:rsid w:val="00524AD3"/>
    <w:rsid w:val="0053267E"/>
    <w:rsid w:val="00532815"/>
    <w:rsid w:val="005423A9"/>
    <w:rsid w:val="00563B82"/>
    <w:rsid w:val="005706FF"/>
    <w:rsid w:val="00573E98"/>
    <w:rsid w:val="00581497"/>
    <w:rsid w:val="005902A9"/>
    <w:rsid w:val="00590EAB"/>
    <w:rsid w:val="005B3389"/>
    <w:rsid w:val="005B6948"/>
    <w:rsid w:val="005C103E"/>
    <w:rsid w:val="005C6349"/>
    <w:rsid w:val="005C7B73"/>
    <w:rsid w:val="005D5BD9"/>
    <w:rsid w:val="005E23CC"/>
    <w:rsid w:val="005E57B1"/>
    <w:rsid w:val="00607879"/>
    <w:rsid w:val="0061029F"/>
    <w:rsid w:val="006139B6"/>
    <w:rsid w:val="00614538"/>
    <w:rsid w:val="0061625B"/>
    <w:rsid w:val="0063031B"/>
    <w:rsid w:val="0063052B"/>
    <w:rsid w:val="00632E47"/>
    <w:rsid w:val="00634A52"/>
    <w:rsid w:val="00636259"/>
    <w:rsid w:val="00646259"/>
    <w:rsid w:val="00653158"/>
    <w:rsid w:val="00663EB5"/>
    <w:rsid w:val="006677AA"/>
    <w:rsid w:val="00667CC7"/>
    <w:rsid w:val="0067762E"/>
    <w:rsid w:val="006A2F6D"/>
    <w:rsid w:val="006A7FE1"/>
    <w:rsid w:val="006C048E"/>
    <w:rsid w:val="006C2CF9"/>
    <w:rsid w:val="006C5693"/>
    <w:rsid w:val="006D11AD"/>
    <w:rsid w:val="006E3600"/>
    <w:rsid w:val="006E457A"/>
    <w:rsid w:val="006F2407"/>
    <w:rsid w:val="006F7D20"/>
    <w:rsid w:val="0070037A"/>
    <w:rsid w:val="00702270"/>
    <w:rsid w:val="00702C75"/>
    <w:rsid w:val="00702CAB"/>
    <w:rsid w:val="00703A9F"/>
    <w:rsid w:val="00714839"/>
    <w:rsid w:val="007324EB"/>
    <w:rsid w:val="00755DAA"/>
    <w:rsid w:val="00767E92"/>
    <w:rsid w:val="00786287"/>
    <w:rsid w:val="00787BFF"/>
    <w:rsid w:val="007A471B"/>
    <w:rsid w:val="007B5C25"/>
    <w:rsid w:val="007C35A1"/>
    <w:rsid w:val="007F2C17"/>
    <w:rsid w:val="00806AF9"/>
    <w:rsid w:val="00807A9E"/>
    <w:rsid w:val="00815B6D"/>
    <w:rsid w:val="00815C6D"/>
    <w:rsid w:val="00825C3E"/>
    <w:rsid w:val="008315CE"/>
    <w:rsid w:val="00844FB7"/>
    <w:rsid w:val="00851312"/>
    <w:rsid w:val="00861191"/>
    <w:rsid w:val="00864687"/>
    <w:rsid w:val="00866254"/>
    <w:rsid w:val="008676A3"/>
    <w:rsid w:val="0087516D"/>
    <w:rsid w:val="008941FC"/>
    <w:rsid w:val="00895052"/>
    <w:rsid w:val="008A5619"/>
    <w:rsid w:val="008A6236"/>
    <w:rsid w:val="008A73DE"/>
    <w:rsid w:val="008B6952"/>
    <w:rsid w:val="008C1725"/>
    <w:rsid w:val="008D2173"/>
    <w:rsid w:val="008D2A9C"/>
    <w:rsid w:val="008D6EBE"/>
    <w:rsid w:val="008E66CA"/>
    <w:rsid w:val="008F1B14"/>
    <w:rsid w:val="008F2FE7"/>
    <w:rsid w:val="008F5459"/>
    <w:rsid w:val="008F756C"/>
    <w:rsid w:val="009212F5"/>
    <w:rsid w:val="0092400D"/>
    <w:rsid w:val="009263A1"/>
    <w:rsid w:val="009462F9"/>
    <w:rsid w:val="00946724"/>
    <w:rsid w:val="00950598"/>
    <w:rsid w:val="00965E24"/>
    <w:rsid w:val="009716E8"/>
    <w:rsid w:val="009761B7"/>
    <w:rsid w:val="00984772"/>
    <w:rsid w:val="00987E33"/>
    <w:rsid w:val="009922D8"/>
    <w:rsid w:val="009A1FB8"/>
    <w:rsid w:val="009A62C3"/>
    <w:rsid w:val="009B21E6"/>
    <w:rsid w:val="009C612E"/>
    <w:rsid w:val="009D6118"/>
    <w:rsid w:val="009E5A32"/>
    <w:rsid w:val="009E7DE5"/>
    <w:rsid w:val="009F373A"/>
    <w:rsid w:val="009F4092"/>
    <w:rsid w:val="009F7A5C"/>
    <w:rsid w:val="00A00B92"/>
    <w:rsid w:val="00A03D08"/>
    <w:rsid w:val="00A0556D"/>
    <w:rsid w:val="00A201A6"/>
    <w:rsid w:val="00A22E1B"/>
    <w:rsid w:val="00A258CE"/>
    <w:rsid w:val="00A2695B"/>
    <w:rsid w:val="00A26AF9"/>
    <w:rsid w:val="00A35216"/>
    <w:rsid w:val="00A46780"/>
    <w:rsid w:val="00A46C86"/>
    <w:rsid w:val="00A5673E"/>
    <w:rsid w:val="00A62381"/>
    <w:rsid w:val="00A638C3"/>
    <w:rsid w:val="00A77126"/>
    <w:rsid w:val="00A829B6"/>
    <w:rsid w:val="00A904DC"/>
    <w:rsid w:val="00AA6257"/>
    <w:rsid w:val="00AB001A"/>
    <w:rsid w:val="00AB05CD"/>
    <w:rsid w:val="00AC32F1"/>
    <w:rsid w:val="00AC577A"/>
    <w:rsid w:val="00AC79DE"/>
    <w:rsid w:val="00AD394A"/>
    <w:rsid w:val="00AE10B1"/>
    <w:rsid w:val="00AF3FFE"/>
    <w:rsid w:val="00AF6F5D"/>
    <w:rsid w:val="00B075CB"/>
    <w:rsid w:val="00B10410"/>
    <w:rsid w:val="00B56DDF"/>
    <w:rsid w:val="00B648E4"/>
    <w:rsid w:val="00B72B3A"/>
    <w:rsid w:val="00B82266"/>
    <w:rsid w:val="00B85D02"/>
    <w:rsid w:val="00BA2437"/>
    <w:rsid w:val="00BA707B"/>
    <w:rsid w:val="00BB2CBC"/>
    <w:rsid w:val="00BB7F02"/>
    <w:rsid w:val="00BC55E6"/>
    <w:rsid w:val="00BC5AC4"/>
    <w:rsid w:val="00BD082A"/>
    <w:rsid w:val="00BD4A05"/>
    <w:rsid w:val="00BE56C8"/>
    <w:rsid w:val="00BE5987"/>
    <w:rsid w:val="00BF7CD5"/>
    <w:rsid w:val="00C02CD0"/>
    <w:rsid w:val="00C1454E"/>
    <w:rsid w:val="00C16E2E"/>
    <w:rsid w:val="00C174DD"/>
    <w:rsid w:val="00C339D2"/>
    <w:rsid w:val="00C46446"/>
    <w:rsid w:val="00C47B3B"/>
    <w:rsid w:val="00C50027"/>
    <w:rsid w:val="00C509BA"/>
    <w:rsid w:val="00C617E5"/>
    <w:rsid w:val="00C67FB5"/>
    <w:rsid w:val="00C861B3"/>
    <w:rsid w:val="00CA71E0"/>
    <w:rsid w:val="00CB08E3"/>
    <w:rsid w:val="00CB1F92"/>
    <w:rsid w:val="00CB7A70"/>
    <w:rsid w:val="00CC1070"/>
    <w:rsid w:val="00CD6207"/>
    <w:rsid w:val="00CD7314"/>
    <w:rsid w:val="00CE3EDB"/>
    <w:rsid w:val="00CE7486"/>
    <w:rsid w:val="00D026D6"/>
    <w:rsid w:val="00D043A0"/>
    <w:rsid w:val="00D060FA"/>
    <w:rsid w:val="00D2728A"/>
    <w:rsid w:val="00D3156A"/>
    <w:rsid w:val="00D316DA"/>
    <w:rsid w:val="00D3304B"/>
    <w:rsid w:val="00D71AD2"/>
    <w:rsid w:val="00D7403C"/>
    <w:rsid w:val="00D802A0"/>
    <w:rsid w:val="00D90905"/>
    <w:rsid w:val="00DB2819"/>
    <w:rsid w:val="00DC68EB"/>
    <w:rsid w:val="00DD55FB"/>
    <w:rsid w:val="00DD5794"/>
    <w:rsid w:val="00DD5AC3"/>
    <w:rsid w:val="00DD6BB5"/>
    <w:rsid w:val="00DE0F4C"/>
    <w:rsid w:val="00E0305E"/>
    <w:rsid w:val="00E05438"/>
    <w:rsid w:val="00E20195"/>
    <w:rsid w:val="00E27199"/>
    <w:rsid w:val="00E35AE3"/>
    <w:rsid w:val="00E430BB"/>
    <w:rsid w:val="00E46A4E"/>
    <w:rsid w:val="00E470D6"/>
    <w:rsid w:val="00E64804"/>
    <w:rsid w:val="00E65671"/>
    <w:rsid w:val="00E75FE4"/>
    <w:rsid w:val="00E76453"/>
    <w:rsid w:val="00E811B6"/>
    <w:rsid w:val="00E92A49"/>
    <w:rsid w:val="00E9517A"/>
    <w:rsid w:val="00EC75FF"/>
    <w:rsid w:val="00EC7995"/>
    <w:rsid w:val="00EE508E"/>
    <w:rsid w:val="00EE5AE4"/>
    <w:rsid w:val="00EF6745"/>
    <w:rsid w:val="00F05A46"/>
    <w:rsid w:val="00F05D1F"/>
    <w:rsid w:val="00F12350"/>
    <w:rsid w:val="00F2081E"/>
    <w:rsid w:val="00F23500"/>
    <w:rsid w:val="00F2666B"/>
    <w:rsid w:val="00F320D4"/>
    <w:rsid w:val="00F33091"/>
    <w:rsid w:val="00F3599A"/>
    <w:rsid w:val="00F62E50"/>
    <w:rsid w:val="00F631BD"/>
    <w:rsid w:val="00F65871"/>
    <w:rsid w:val="00F7021F"/>
    <w:rsid w:val="00F734F9"/>
    <w:rsid w:val="00F75320"/>
    <w:rsid w:val="00F768C6"/>
    <w:rsid w:val="00F8048A"/>
    <w:rsid w:val="00F859D7"/>
    <w:rsid w:val="00F87D54"/>
    <w:rsid w:val="00F91AC1"/>
    <w:rsid w:val="00F94C7B"/>
    <w:rsid w:val="00FB42E8"/>
    <w:rsid w:val="00FB4465"/>
    <w:rsid w:val="00FB563F"/>
    <w:rsid w:val="00FB7E04"/>
    <w:rsid w:val="00FC0F46"/>
    <w:rsid w:val="00FC17D1"/>
    <w:rsid w:val="00FC477C"/>
    <w:rsid w:val="00FF2D59"/>
    <w:rsid w:val="00FF5B4D"/>
    <w:rsid w:val="00FF5CF6"/>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EBF217-7121-4A70-921F-E01ED1038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39B6"/>
    <w:pPr>
      <w:spacing w:after="0" w:line="240" w:lineRule="auto"/>
    </w:pPr>
    <w:rPr>
      <w:rFonts w:ascii="Times New Roman" w:eastAsia="Times New Roman" w:hAnsi="Times New Roman" w:cs="Times New Roman"/>
      <w:sz w:val="24"/>
      <w:szCs w:val="24"/>
      <w:lang w:bidi="ar-SA"/>
    </w:rPr>
  </w:style>
  <w:style w:type="paragraph" w:styleId="Heading1">
    <w:name w:val="heading 1"/>
    <w:basedOn w:val="Normal"/>
    <w:next w:val="Normal"/>
    <w:link w:val="Heading1Char"/>
    <w:qFormat/>
    <w:rsid w:val="006139B6"/>
    <w:pPr>
      <w:keepNext/>
      <w:outlineLvl w:val="0"/>
    </w:pPr>
    <w:rPr>
      <w:rFonts w:cs="Mangal"/>
      <w:b/>
      <w:bCs/>
      <w:u w:val="single"/>
      <w:lang w:bidi="hi-IN"/>
    </w:rPr>
  </w:style>
  <w:style w:type="paragraph" w:styleId="Heading2">
    <w:name w:val="heading 2"/>
    <w:basedOn w:val="Normal"/>
    <w:next w:val="Normal"/>
    <w:link w:val="Heading2Char"/>
    <w:qFormat/>
    <w:rsid w:val="006139B6"/>
    <w:pPr>
      <w:keepNext/>
      <w:outlineLvl w:val="1"/>
    </w:pPr>
    <w:rPr>
      <w:i/>
      <w:iCs/>
    </w:rPr>
  </w:style>
  <w:style w:type="paragraph" w:styleId="Heading3">
    <w:name w:val="heading 3"/>
    <w:basedOn w:val="Normal"/>
    <w:next w:val="Normal"/>
    <w:link w:val="Heading3Char"/>
    <w:qFormat/>
    <w:rsid w:val="006139B6"/>
    <w:pPr>
      <w:keepNext/>
      <w:outlineLvl w:val="2"/>
    </w:pPr>
    <w:rPr>
      <w:b/>
      <w:bCs/>
    </w:rPr>
  </w:style>
  <w:style w:type="paragraph" w:styleId="Heading4">
    <w:name w:val="heading 4"/>
    <w:basedOn w:val="Normal"/>
    <w:next w:val="Normal"/>
    <w:link w:val="Heading4Char"/>
    <w:qFormat/>
    <w:rsid w:val="006139B6"/>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qFormat/>
    <w:rsid w:val="006139B6"/>
    <w:pPr>
      <w:keepNext/>
      <w:ind w:left="720"/>
      <w:outlineLvl w:val="4"/>
    </w:pPr>
    <w:rPr>
      <w:b/>
      <w:bCs/>
    </w:rPr>
  </w:style>
  <w:style w:type="paragraph" w:styleId="Heading6">
    <w:name w:val="heading 6"/>
    <w:basedOn w:val="Normal"/>
    <w:next w:val="Normal"/>
    <w:link w:val="Heading6Char"/>
    <w:qFormat/>
    <w:rsid w:val="006139B6"/>
    <w:pPr>
      <w:keepNext/>
      <w:ind w:left="360"/>
      <w:outlineLvl w:val="5"/>
    </w:pPr>
    <w:rPr>
      <w:b/>
      <w:bCs/>
      <w:smallCaps/>
    </w:rPr>
  </w:style>
  <w:style w:type="paragraph" w:styleId="Heading7">
    <w:name w:val="heading 7"/>
    <w:basedOn w:val="Normal"/>
    <w:next w:val="Normal"/>
    <w:link w:val="Heading7Char"/>
    <w:qFormat/>
    <w:rsid w:val="006139B6"/>
    <w:pPr>
      <w:keepNext/>
      <w:outlineLvl w:val="6"/>
    </w:pPr>
    <w:rPr>
      <w:b/>
      <w:bCs/>
      <w:sz w:val="20"/>
    </w:rPr>
  </w:style>
  <w:style w:type="paragraph" w:styleId="Heading8">
    <w:name w:val="heading 8"/>
    <w:basedOn w:val="Normal"/>
    <w:next w:val="Normal"/>
    <w:link w:val="Heading8Char"/>
    <w:qFormat/>
    <w:rsid w:val="006139B6"/>
    <w:pPr>
      <w:keepNext/>
      <w:jc w:val="center"/>
      <w:outlineLvl w:val="7"/>
    </w:pPr>
    <w:rPr>
      <w:b/>
      <w:bCs/>
      <w:sz w:val="20"/>
    </w:rPr>
  </w:style>
  <w:style w:type="paragraph" w:styleId="Heading9">
    <w:name w:val="heading 9"/>
    <w:basedOn w:val="Normal"/>
    <w:next w:val="Normal"/>
    <w:link w:val="Heading9Char"/>
    <w:qFormat/>
    <w:rsid w:val="006139B6"/>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139B6"/>
    <w:rPr>
      <w:rFonts w:ascii="Times New Roman" w:eastAsia="Times New Roman" w:hAnsi="Times New Roman" w:cs="Mangal"/>
      <w:b/>
      <w:bCs/>
      <w:sz w:val="24"/>
      <w:szCs w:val="24"/>
      <w:u w:val="single"/>
    </w:rPr>
  </w:style>
  <w:style w:type="character" w:customStyle="1" w:styleId="Heading2Char">
    <w:name w:val="Heading 2 Char"/>
    <w:basedOn w:val="DefaultParagraphFont"/>
    <w:link w:val="Heading2"/>
    <w:rsid w:val="006139B6"/>
    <w:rPr>
      <w:rFonts w:ascii="Times New Roman" w:eastAsia="Times New Roman" w:hAnsi="Times New Roman" w:cs="Times New Roman"/>
      <w:i/>
      <w:iCs/>
      <w:sz w:val="24"/>
      <w:szCs w:val="24"/>
      <w:lang w:bidi="ar-SA"/>
    </w:rPr>
  </w:style>
  <w:style w:type="character" w:customStyle="1" w:styleId="Heading3Char">
    <w:name w:val="Heading 3 Char"/>
    <w:basedOn w:val="DefaultParagraphFont"/>
    <w:link w:val="Heading3"/>
    <w:rsid w:val="006139B6"/>
    <w:rPr>
      <w:rFonts w:ascii="Times New Roman" w:eastAsia="Times New Roman" w:hAnsi="Times New Roman" w:cs="Times New Roman"/>
      <w:b/>
      <w:bCs/>
      <w:sz w:val="24"/>
      <w:szCs w:val="24"/>
      <w:lang w:bidi="ar-SA"/>
    </w:rPr>
  </w:style>
  <w:style w:type="character" w:customStyle="1" w:styleId="Heading4Char">
    <w:name w:val="Heading 4 Char"/>
    <w:basedOn w:val="DefaultParagraphFont"/>
    <w:link w:val="Heading4"/>
    <w:rsid w:val="006139B6"/>
    <w:rPr>
      <w:rFonts w:ascii="Times New Roman Bold" w:eastAsia="Times New Roman" w:hAnsi="Times New Roman Bold" w:cs="Times New Roman"/>
      <w:b/>
      <w:smallCaps/>
      <w:color w:val="FFFFFF"/>
      <w:sz w:val="24"/>
      <w:szCs w:val="24"/>
      <w:shd w:val="clear" w:color="auto" w:fill="595959"/>
      <w:lang w:bidi="ar-SA"/>
    </w:rPr>
  </w:style>
  <w:style w:type="character" w:customStyle="1" w:styleId="Heading5Char">
    <w:name w:val="Heading 5 Char"/>
    <w:basedOn w:val="DefaultParagraphFont"/>
    <w:link w:val="Heading5"/>
    <w:rsid w:val="006139B6"/>
    <w:rPr>
      <w:rFonts w:ascii="Times New Roman" w:eastAsia="Times New Roman" w:hAnsi="Times New Roman" w:cs="Times New Roman"/>
      <w:b/>
      <w:bCs/>
      <w:sz w:val="24"/>
      <w:szCs w:val="24"/>
      <w:lang w:bidi="ar-SA"/>
    </w:rPr>
  </w:style>
  <w:style w:type="character" w:customStyle="1" w:styleId="Heading6Char">
    <w:name w:val="Heading 6 Char"/>
    <w:basedOn w:val="DefaultParagraphFont"/>
    <w:link w:val="Heading6"/>
    <w:rsid w:val="006139B6"/>
    <w:rPr>
      <w:rFonts w:ascii="Times New Roman" w:eastAsia="Times New Roman" w:hAnsi="Times New Roman" w:cs="Times New Roman"/>
      <w:b/>
      <w:bCs/>
      <w:smallCaps/>
      <w:sz w:val="24"/>
      <w:szCs w:val="24"/>
      <w:lang w:bidi="ar-SA"/>
    </w:rPr>
  </w:style>
  <w:style w:type="character" w:customStyle="1" w:styleId="Heading7Char">
    <w:name w:val="Heading 7 Char"/>
    <w:basedOn w:val="DefaultParagraphFont"/>
    <w:link w:val="Heading7"/>
    <w:rsid w:val="006139B6"/>
    <w:rPr>
      <w:rFonts w:ascii="Times New Roman" w:eastAsia="Times New Roman" w:hAnsi="Times New Roman" w:cs="Times New Roman"/>
      <w:b/>
      <w:bCs/>
      <w:sz w:val="20"/>
      <w:szCs w:val="24"/>
      <w:lang w:bidi="ar-SA"/>
    </w:rPr>
  </w:style>
  <w:style w:type="character" w:customStyle="1" w:styleId="Heading8Char">
    <w:name w:val="Heading 8 Char"/>
    <w:basedOn w:val="DefaultParagraphFont"/>
    <w:link w:val="Heading8"/>
    <w:rsid w:val="006139B6"/>
    <w:rPr>
      <w:rFonts w:ascii="Times New Roman" w:eastAsia="Times New Roman" w:hAnsi="Times New Roman" w:cs="Times New Roman"/>
      <w:b/>
      <w:bCs/>
      <w:sz w:val="20"/>
      <w:szCs w:val="24"/>
      <w:lang w:bidi="ar-SA"/>
    </w:rPr>
  </w:style>
  <w:style w:type="character" w:customStyle="1" w:styleId="Heading9Char">
    <w:name w:val="Heading 9 Char"/>
    <w:basedOn w:val="DefaultParagraphFont"/>
    <w:link w:val="Heading9"/>
    <w:rsid w:val="006139B6"/>
    <w:rPr>
      <w:rFonts w:ascii="Times New Roman" w:eastAsia="Times New Roman" w:hAnsi="Times New Roman" w:cs="Times New Roman"/>
      <w:b/>
      <w:bCs/>
      <w:sz w:val="24"/>
      <w:szCs w:val="24"/>
      <w:lang w:bidi="ar-SA"/>
    </w:rPr>
  </w:style>
  <w:style w:type="paragraph" w:styleId="Footer">
    <w:name w:val="footer"/>
    <w:basedOn w:val="Normal"/>
    <w:link w:val="FooterChar"/>
    <w:uiPriority w:val="99"/>
    <w:rsid w:val="006139B6"/>
    <w:pPr>
      <w:tabs>
        <w:tab w:val="center" w:pos="4320"/>
        <w:tab w:val="right" w:pos="8640"/>
      </w:tabs>
    </w:pPr>
    <w:rPr>
      <w:rFonts w:cs="Mangal"/>
      <w:lang w:bidi="hi-IN"/>
    </w:rPr>
  </w:style>
  <w:style w:type="character" w:customStyle="1" w:styleId="FooterChar">
    <w:name w:val="Footer Char"/>
    <w:basedOn w:val="DefaultParagraphFont"/>
    <w:link w:val="Footer"/>
    <w:uiPriority w:val="99"/>
    <w:rsid w:val="006139B6"/>
    <w:rPr>
      <w:rFonts w:ascii="Times New Roman" w:eastAsia="Times New Roman" w:hAnsi="Times New Roman" w:cs="Mangal"/>
      <w:sz w:val="24"/>
      <w:szCs w:val="24"/>
    </w:rPr>
  </w:style>
  <w:style w:type="character" w:styleId="PageNumber">
    <w:name w:val="page number"/>
    <w:basedOn w:val="DefaultParagraphFont"/>
    <w:uiPriority w:val="99"/>
    <w:rsid w:val="006139B6"/>
  </w:style>
  <w:style w:type="paragraph" w:styleId="Header">
    <w:name w:val="header"/>
    <w:basedOn w:val="Normal"/>
    <w:link w:val="HeaderChar"/>
    <w:rsid w:val="006139B6"/>
    <w:pPr>
      <w:tabs>
        <w:tab w:val="center" w:pos="4320"/>
        <w:tab w:val="right" w:pos="8640"/>
      </w:tabs>
    </w:pPr>
  </w:style>
  <w:style w:type="character" w:customStyle="1" w:styleId="HeaderChar">
    <w:name w:val="Header Char"/>
    <w:basedOn w:val="DefaultParagraphFont"/>
    <w:link w:val="Header"/>
    <w:rsid w:val="006139B6"/>
    <w:rPr>
      <w:rFonts w:ascii="Times New Roman" w:eastAsia="Times New Roman" w:hAnsi="Times New Roman" w:cs="Times New Roman"/>
      <w:sz w:val="24"/>
      <w:szCs w:val="24"/>
      <w:lang w:bidi="ar-SA"/>
    </w:rPr>
  </w:style>
  <w:style w:type="paragraph" w:styleId="BodyText">
    <w:name w:val="Body Text"/>
    <w:basedOn w:val="Normal"/>
    <w:link w:val="BodyTextChar"/>
    <w:rsid w:val="006139B6"/>
    <w:pPr>
      <w:framePr w:w="3801" w:h="5761" w:hSpace="180" w:wrap="around" w:vAnchor="text" w:hAnchor="page" w:x="6961" w:y="1165"/>
    </w:pPr>
    <w:rPr>
      <w:sz w:val="20"/>
    </w:rPr>
  </w:style>
  <w:style w:type="character" w:customStyle="1" w:styleId="BodyTextChar">
    <w:name w:val="Body Text Char"/>
    <w:basedOn w:val="DefaultParagraphFont"/>
    <w:link w:val="BodyText"/>
    <w:rsid w:val="006139B6"/>
    <w:rPr>
      <w:rFonts w:ascii="Times New Roman" w:eastAsia="Times New Roman" w:hAnsi="Times New Roman" w:cs="Times New Roman"/>
      <w:sz w:val="20"/>
      <w:szCs w:val="24"/>
      <w:lang w:bidi="ar-SA"/>
    </w:rPr>
  </w:style>
  <w:style w:type="paragraph" w:styleId="Caption">
    <w:name w:val="caption"/>
    <w:basedOn w:val="Normal"/>
    <w:next w:val="Normal"/>
    <w:qFormat/>
    <w:rsid w:val="006139B6"/>
    <w:rPr>
      <w:rFonts w:ascii="Times New Roman Bold" w:hAnsi="Times New Roman Bold"/>
      <w:b/>
      <w:bCs/>
      <w:caps/>
    </w:rPr>
  </w:style>
  <w:style w:type="paragraph" w:styleId="BodyText2">
    <w:name w:val="Body Text 2"/>
    <w:basedOn w:val="Normal"/>
    <w:link w:val="BodyText2Char"/>
    <w:rsid w:val="006139B6"/>
    <w:rPr>
      <w:b/>
      <w:bCs/>
      <w:smallCaps/>
    </w:rPr>
  </w:style>
  <w:style w:type="character" w:customStyle="1" w:styleId="BodyText2Char">
    <w:name w:val="Body Text 2 Char"/>
    <w:basedOn w:val="DefaultParagraphFont"/>
    <w:link w:val="BodyText2"/>
    <w:rsid w:val="006139B6"/>
    <w:rPr>
      <w:rFonts w:ascii="Times New Roman" w:eastAsia="Times New Roman" w:hAnsi="Times New Roman" w:cs="Times New Roman"/>
      <w:b/>
      <w:bCs/>
      <w:smallCaps/>
      <w:sz w:val="24"/>
      <w:szCs w:val="24"/>
      <w:lang w:bidi="ar-SA"/>
    </w:rPr>
  </w:style>
  <w:style w:type="paragraph" w:customStyle="1" w:styleId="Outline">
    <w:name w:val="Outline"/>
    <w:basedOn w:val="Normal"/>
    <w:rsid w:val="006139B6"/>
    <w:pPr>
      <w:spacing w:before="240"/>
    </w:pPr>
    <w:rPr>
      <w:kern w:val="28"/>
      <w:szCs w:val="20"/>
    </w:rPr>
  </w:style>
  <w:style w:type="paragraph" w:styleId="BodyTextIndent2">
    <w:name w:val="Body Text Indent 2"/>
    <w:basedOn w:val="Normal"/>
    <w:link w:val="BodyTextIndent2Char"/>
    <w:rsid w:val="006139B6"/>
    <w:pPr>
      <w:ind w:left="360"/>
    </w:pPr>
    <w:rPr>
      <w:i/>
      <w:iCs/>
      <w:sz w:val="22"/>
    </w:rPr>
  </w:style>
  <w:style w:type="character" w:customStyle="1" w:styleId="BodyTextIndent2Char">
    <w:name w:val="Body Text Indent 2 Char"/>
    <w:basedOn w:val="DefaultParagraphFont"/>
    <w:link w:val="BodyTextIndent2"/>
    <w:rsid w:val="006139B6"/>
    <w:rPr>
      <w:rFonts w:ascii="Times New Roman" w:eastAsia="Times New Roman" w:hAnsi="Times New Roman" w:cs="Times New Roman"/>
      <w:i/>
      <w:iCs/>
      <w:szCs w:val="24"/>
      <w:lang w:bidi="ar-SA"/>
    </w:rPr>
  </w:style>
  <w:style w:type="character" w:styleId="Hyperlink">
    <w:name w:val="Hyperlink"/>
    <w:rsid w:val="006139B6"/>
    <w:rPr>
      <w:color w:val="0000FF"/>
      <w:u w:val="single"/>
    </w:rPr>
  </w:style>
  <w:style w:type="paragraph" w:styleId="BodyTextIndent">
    <w:name w:val="Body Text Indent"/>
    <w:basedOn w:val="Normal"/>
    <w:link w:val="BodyTextIndentChar"/>
    <w:rsid w:val="006139B6"/>
    <w:pPr>
      <w:spacing w:after="80"/>
      <w:ind w:left="1080"/>
      <w:jc w:val="both"/>
    </w:pPr>
  </w:style>
  <w:style w:type="character" w:customStyle="1" w:styleId="BodyTextIndentChar">
    <w:name w:val="Body Text Indent Char"/>
    <w:basedOn w:val="DefaultParagraphFont"/>
    <w:link w:val="BodyTextIndent"/>
    <w:rsid w:val="006139B6"/>
    <w:rPr>
      <w:rFonts w:ascii="Times New Roman" w:eastAsia="Times New Roman" w:hAnsi="Times New Roman" w:cs="Times New Roman"/>
      <w:sz w:val="24"/>
      <w:szCs w:val="24"/>
      <w:lang w:bidi="ar-SA"/>
    </w:rPr>
  </w:style>
  <w:style w:type="paragraph" w:styleId="BodyTextIndent3">
    <w:name w:val="Body Text Indent 3"/>
    <w:basedOn w:val="Normal"/>
    <w:link w:val="BodyTextIndent3Char"/>
    <w:rsid w:val="006139B6"/>
    <w:pPr>
      <w:ind w:left="540"/>
    </w:pPr>
  </w:style>
  <w:style w:type="character" w:customStyle="1" w:styleId="BodyTextIndent3Char">
    <w:name w:val="Body Text Indent 3 Char"/>
    <w:basedOn w:val="DefaultParagraphFont"/>
    <w:link w:val="BodyTextIndent3"/>
    <w:rsid w:val="006139B6"/>
    <w:rPr>
      <w:rFonts w:ascii="Times New Roman" w:eastAsia="Times New Roman" w:hAnsi="Times New Roman" w:cs="Times New Roman"/>
      <w:sz w:val="24"/>
      <w:szCs w:val="24"/>
      <w:lang w:bidi="ar-SA"/>
    </w:rPr>
  </w:style>
  <w:style w:type="paragraph" w:styleId="BalloonText">
    <w:name w:val="Balloon Text"/>
    <w:basedOn w:val="Normal"/>
    <w:link w:val="BalloonTextChar"/>
    <w:semiHidden/>
    <w:rsid w:val="006139B6"/>
    <w:rPr>
      <w:rFonts w:ascii="Tahoma" w:hAnsi="Tahoma" w:cs="Tahoma"/>
      <w:sz w:val="16"/>
      <w:szCs w:val="16"/>
    </w:rPr>
  </w:style>
  <w:style w:type="character" w:customStyle="1" w:styleId="BalloonTextChar">
    <w:name w:val="Balloon Text Char"/>
    <w:basedOn w:val="DefaultParagraphFont"/>
    <w:link w:val="BalloonText"/>
    <w:semiHidden/>
    <w:rsid w:val="006139B6"/>
    <w:rPr>
      <w:rFonts w:ascii="Tahoma" w:eastAsia="Times New Roman" w:hAnsi="Tahoma" w:cs="Tahoma"/>
      <w:sz w:val="16"/>
      <w:szCs w:val="16"/>
      <w:lang w:bidi="ar-SA"/>
    </w:rPr>
  </w:style>
  <w:style w:type="table" w:styleId="TableGrid">
    <w:name w:val="Table Grid"/>
    <w:basedOn w:val="TableNormal"/>
    <w:rsid w:val="006139B6"/>
    <w:pPr>
      <w:spacing w:after="0" w:line="240" w:lineRule="auto"/>
    </w:pPr>
    <w:rPr>
      <w:rFonts w:ascii="Times New Roman" w:eastAsia="Times New Roman" w:hAnsi="Times New Roman"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6139B6"/>
    <w:rPr>
      <w:sz w:val="20"/>
      <w:szCs w:val="20"/>
    </w:rPr>
  </w:style>
  <w:style w:type="character" w:customStyle="1" w:styleId="FootnoteTextChar">
    <w:name w:val="Footnote Text Char"/>
    <w:aliases w:val="Geneva 9 Char,Font: Geneva 9 Char,Boston 10 Char,f Char"/>
    <w:basedOn w:val="DefaultParagraphFont"/>
    <w:link w:val="FootnoteText"/>
    <w:uiPriority w:val="99"/>
    <w:rsid w:val="006139B6"/>
    <w:rPr>
      <w:rFonts w:ascii="Times New Roman" w:eastAsia="Times New Roman" w:hAnsi="Times New Roman" w:cs="Times New Roman"/>
      <w:sz w:val="20"/>
      <w:lang w:bidi="ar-SA"/>
    </w:rPr>
  </w:style>
  <w:style w:type="character" w:styleId="FootnoteReference">
    <w:name w:val="footnote reference"/>
    <w:aliases w:val="16 Point,Superscript 6 Point"/>
    <w:uiPriority w:val="99"/>
    <w:rsid w:val="006139B6"/>
    <w:rPr>
      <w:vertAlign w:val="superscript"/>
    </w:rPr>
  </w:style>
  <w:style w:type="character" w:styleId="FollowedHyperlink">
    <w:name w:val="FollowedHyperlink"/>
    <w:rsid w:val="006139B6"/>
    <w:rPr>
      <w:color w:val="606420"/>
      <w:u w:val="single"/>
    </w:rPr>
  </w:style>
  <w:style w:type="paragraph" w:customStyle="1" w:styleId="BulletText1">
    <w:name w:val="Bullet Text 1"/>
    <w:basedOn w:val="Normal"/>
    <w:rsid w:val="006139B6"/>
    <w:pPr>
      <w:numPr>
        <w:numId w:val="1"/>
      </w:numPr>
    </w:pPr>
    <w:rPr>
      <w:color w:val="000000"/>
      <w:szCs w:val="20"/>
    </w:rPr>
  </w:style>
  <w:style w:type="paragraph" w:customStyle="1" w:styleId="Default">
    <w:name w:val="Default"/>
    <w:rsid w:val="006139B6"/>
    <w:pPr>
      <w:autoSpaceDE w:val="0"/>
      <w:autoSpaceDN w:val="0"/>
      <w:adjustRightInd w:val="0"/>
      <w:spacing w:after="0" w:line="240" w:lineRule="auto"/>
    </w:pPr>
    <w:rPr>
      <w:rFonts w:ascii="Arial" w:eastAsia="MS Mincho" w:hAnsi="Arial" w:cs="Arial"/>
      <w:color w:val="000000"/>
      <w:sz w:val="24"/>
      <w:szCs w:val="24"/>
      <w:lang w:eastAsia="ja-JP" w:bidi="ar-SA"/>
    </w:rPr>
  </w:style>
  <w:style w:type="character" w:styleId="CommentReference">
    <w:name w:val="annotation reference"/>
    <w:rsid w:val="006139B6"/>
    <w:rPr>
      <w:sz w:val="16"/>
      <w:szCs w:val="16"/>
    </w:rPr>
  </w:style>
  <w:style w:type="paragraph" w:styleId="CommentText">
    <w:name w:val="annotation text"/>
    <w:basedOn w:val="Normal"/>
    <w:link w:val="CommentTextChar"/>
    <w:rsid w:val="006139B6"/>
    <w:rPr>
      <w:sz w:val="20"/>
      <w:szCs w:val="20"/>
    </w:rPr>
  </w:style>
  <w:style w:type="character" w:customStyle="1" w:styleId="CommentTextChar">
    <w:name w:val="Comment Text Char"/>
    <w:basedOn w:val="DefaultParagraphFont"/>
    <w:link w:val="CommentText"/>
    <w:rsid w:val="006139B6"/>
    <w:rPr>
      <w:rFonts w:ascii="Times New Roman" w:eastAsia="Times New Roman" w:hAnsi="Times New Roman" w:cs="Times New Roman"/>
      <w:sz w:val="20"/>
      <w:lang w:bidi="ar-SA"/>
    </w:rPr>
  </w:style>
  <w:style w:type="paragraph" w:styleId="CommentSubject">
    <w:name w:val="annotation subject"/>
    <w:basedOn w:val="CommentText"/>
    <w:next w:val="CommentText"/>
    <w:link w:val="CommentSubjectChar"/>
    <w:rsid w:val="006139B6"/>
    <w:rPr>
      <w:rFonts w:cs="Mangal"/>
      <w:b/>
      <w:bCs/>
      <w:lang w:bidi="hi-IN"/>
    </w:rPr>
  </w:style>
  <w:style w:type="character" w:customStyle="1" w:styleId="CommentSubjectChar">
    <w:name w:val="Comment Subject Char"/>
    <w:basedOn w:val="CommentTextChar"/>
    <w:link w:val="CommentSubject"/>
    <w:rsid w:val="006139B6"/>
    <w:rPr>
      <w:rFonts w:ascii="Times New Roman" w:eastAsia="Times New Roman" w:hAnsi="Times New Roman" w:cs="Mangal"/>
      <w:b/>
      <w:bCs/>
      <w:sz w:val="20"/>
      <w:lang w:bidi="ar-SA"/>
    </w:rPr>
  </w:style>
  <w:style w:type="character" w:customStyle="1" w:styleId="st1">
    <w:name w:val="st1"/>
    <w:rsid w:val="006139B6"/>
  </w:style>
  <w:style w:type="paragraph" w:styleId="NormalWeb">
    <w:name w:val="Normal (Web)"/>
    <w:basedOn w:val="Normal"/>
    <w:uiPriority w:val="99"/>
    <w:unhideWhenUsed/>
    <w:rsid w:val="006139B6"/>
    <w:pPr>
      <w:spacing w:before="100" w:beforeAutospacing="1" w:after="100" w:afterAutospacing="1"/>
    </w:pPr>
    <w:rPr>
      <w:lang w:eastAsia="ja-JP"/>
    </w:rPr>
  </w:style>
  <w:style w:type="character" w:styleId="Strong">
    <w:name w:val="Strong"/>
    <w:uiPriority w:val="22"/>
    <w:qFormat/>
    <w:rsid w:val="006139B6"/>
    <w:rPr>
      <w:b/>
      <w:bCs/>
    </w:rPr>
  </w:style>
  <w:style w:type="paragraph" w:customStyle="1" w:styleId="MediumShading1-Accent11">
    <w:name w:val="Medium Shading 1 - Accent 11"/>
    <w:uiPriority w:val="1"/>
    <w:qFormat/>
    <w:rsid w:val="006139B6"/>
    <w:pPr>
      <w:spacing w:after="0" w:line="240" w:lineRule="auto"/>
    </w:pPr>
    <w:rPr>
      <w:rFonts w:ascii="Times New Roman" w:eastAsia="Times New Roman" w:hAnsi="Times New Roman" w:cs="Times New Roman"/>
      <w:sz w:val="24"/>
      <w:szCs w:val="24"/>
      <w:lang w:bidi="ar-SA"/>
    </w:rPr>
  </w:style>
  <w:style w:type="paragraph" w:styleId="EndnoteText">
    <w:name w:val="endnote text"/>
    <w:basedOn w:val="Normal"/>
    <w:link w:val="EndnoteTextChar"/>
    <w:rsid w:val="006139B6"/>
    <w:rPr>
      <w:rFonts w:cs="Mangal"/>
      <w:sz w:val="20"/>
      <w:szCs w:val="20"/>
      <w:lang w:bidi="hi-IN"/>
    </w:rPr>
  </w:style>
  <w:style w:type="character" w:customStyle="1" w:styleId="EndnoteTextChar">
    <w:name w:val="Endnote Text Char"/>
    <w:basedOn w:val="DefaultParagraphFont"/>
    <w:link w:val="EndnoteText"/>
    <w:rsid w:val="006139B6"/>
    <w:rPr>
      <w:rFonts w:ascii="Times New Roman" w:eastAsia="Times New Roman" w:hAnsi="Times New Roman" w:cs="Mangal"/>
      <w:sz w:val="20"/>
    </w:rPr>
  </w:style>
  <w:style w:type="character" w:styleId="EndnoteReference">
    <w:name w:val="endnote reference"/>
    <w:rsid w:val="006139B6"/>
    <w:rPr>
      <w:vertAlign w:val="superscript"/>
    </w:rPr>
  </w:style>
  <w:style w:type="paragraph" w:styleId="Revision">
    <w:name w:val="Revision"/>
    <w:hidden/>
    <w:uiPriority w:val="99"/>
    <w:semiHidden/>
    <w:rsid w:val="006139B6"/>
    <w:pPr>
      <w:spacing w:after="0" w:line="240" w:lineRule="auto"/>
    </w:pPr>
    <w:rPr>
      <w:rFonts w:ascii="Times New Roman" w:eastAsia="Times New Roman" w:hAnsi="Times New Roman" w:cs="Times New Roman"/>
      <w:sz w:val="24"/>
      <w:szCs w:val="24"/>
      <w:lang w:bidi="ar-SA"/>
    </w:rPr>
  </w:style>
  <w:style w:type="paragraph" w:styleId="ListParagraph">
    <w:name w:val="List Paragraph"/>
    <w:basedOn w:val="Normal"/>
    <w:uiPriority w:val="34"/>
    <w:qFormat/>
    <w:rsid w:val="00815B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6849430">
      <w:bodyDiv w:val="1"/>
      <w:marLeft w:val="0"/>
      <w:marRight w:val="0"/>
      <w:marTop w:val="0"/>
      <w:marBottom w:val="0"/>
      <w:divBdr>
        <w:top w:val="none" w:sz="0" w:space="0" w:color="auto"/>
        <w:left w:val="none" w:sz="0" w:space="0" w:color="auto"/>
        <w:bottom w:val="none" w:sz="0" w:space="0" w:color="auto"/>
        <w:right w:val="none" w:sz="0" w:space="0" w:color="auto"/>
      </w:divBdr>
    </w:div>
    <w:div w:id="613943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apps.worldbank.org/apps/gef/teams/obs/Shared%20Documents/GEF%20OPERATIONS/Template/Docs%20linked%20to%20templates/OFP%20Endorsement%20Letter%20Template-July2014.doc"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thegef.org/gef/sites/thegef.org/files/documents/document/gef-fee-policy.pdf" TargetMode="Externa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33C8768-D0C2-4AD1-AA50-C9ABB43BAF1E}">
  <ds:schemaRefs>
    <ds:schemaRef ds:uri="http://schemas.openxmlformats.org/officeDocument/2006/bibliography"/>
  </ds:schemaRefs>
</ds:datastoreItem>
</file>

<file path=customXml/itemProps2.xml><?xml version="1.0" encoding="utf-8"?>
<ds:datastoreItem xmlns:ds="http://schemas.openxmlformats.org/officeDocument/2006/customXml" ds:itemID="{EE078622-5BEC-486B-A995-E9F57F5234D2}"/>
</file>

<file path=customXml/itemProps3.xml><?xml version="1.0" encoding="utf-8"?>
<ds:datastoreItem xmlns:ds="http://schemas.openxmlformats.org/officeDocument/2006/customXml" ds:itemID="{F70F98D8-F758-404B-AFDB-26A0A35DDC42}"/>
</file>

<file path=customXml/itemProps4.xml><?xml version="1.0" encoding="utf-8"?>
<ds:datastoreItem xmlns:ds="http://schemas.openxmlformats.org/officeDocument/2006/customXml" ds:itemID="{9BE315DD-37D2-4A9B-848B-A5DD4FEE7D7E}"/>
</file>

<file path=docProps/app.xml><?xml version="1.0" encoding="utf-8"?>
<Properties xmlns="http://schemas.openxmlformats.org/officeDocument/2006/extended-properties" xmlns:vt="http://schemas.openxmlformats.org/officeDocument/2006/docPropsVTypes">
  <Template>Normal.dotm</Template>
  <TotalTime>2</TotalTime>
  <Pages>12</Pages>
  <Words>5871</Words>
  <Characters>33469</Characters>
  <Application>Microsoft Office Word</Application>
  <DocSecurity>4</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ND</dc:creator>
  <cp:lastModifiedBy>Monica Fernandes</cp:lastModifiedBy>
  <cp:revision>2</cp:revision>
  <cp:lastPrinted>2015-06-25T14:57:00Z</cp:lastPrinted>
  <dcterms:created xsi:type="dcterms:W3CDTF">2015-06-25T15:18:00Z</dcterms:created>
  <dcterms:modified xsi:type="dcterms:W3CDTF">2015-06-25T15:18:00Z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